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075A9" w:rsidRPr="006B1288" w:rsidRDefault="008075A9" w:rsidP="00B5459E">
      <w:pPr>
        <w:spacing w:line="240" w:lineRule="auto"/>
        <w:jc w:val="center"/>
        <w:rPr>
          <w:rFonts w:ascii="Times New Roman" w:hAnsi="Times New Roman" w:cs="Times New Roman"/>
          <w:b/>
          <w:sz w:val="24"/>
          <w:szCs w:val="24"/>
          <w:lang w:val="en-US"/>
        </w:rPr>
      </w:pPr>
    </w:p>
    <w:p w:rsidR="00763868" w:rsidRPr="006759FF" w:rsidRDefault="00763868" w:rsidP="00B5459E">
      <w:pPr>
        <w:spacing w:line="240" w:lineRule="auto"/>
        <w:jc w:val="center"/>
        <w:rPr>
          <w:rFonts w:ascii="Times New Roman" w:hAnsi="Times New Roman" w:cs="Times New Roman"/>
          <w:b/>
          <w:sz w:val="24"/>
          <w:szCs w:val="24"/>
        </w:rPr>
      </w:pPr>
      <w:r w:rsidRPr="006759FF">
        <w:rPr>
          <w:rFonts w:ascii="Times New Roman" w:hAnsi="Times New Roman" w:cs="Times New Roman"/>
          <w:b/>
          <w:sz w:val="24"/>
          <w:szCs w:val="24"/>
        </w:rPr>
        <w:t>О</w:t>
      </w:r>
      <w:r w:rsidR="00F56194" w:rsidRPr="006759FF">
        <w:rPr>
          <w:rFonts w:ascii="Times New Roman" w:hAnsi="Times New Roman" w:cs="Times New Roman"/>
          <w:b/>
          <w:sz w:val="24"/>
          <w:szCs w:val="24"/>
        </w:rPr>
        <w:t xml:space="preserve">тчет о проделанной работе </w:t>
      </w:r>
      <w:r w:rsidR="00340560">
        <w:rPr>
          <w:rFonts w:ascii="Times New Roman" w:hAnsi="Times New Roman" w:cs="Times New Roman"/>
          <w:b/>
          <w:sz w:val="24"/>
          <w:szCs w:val="24"/>
        </w:rPr>
        <w:t>по дому №</w:t>
      </w:r>
      <w:r w:rsidR="00524675">
        <w:rPr>
          <w:rFonts w:ascii="Times New Roman" w:hAnsi="Times New Roman" w:cs="Times New Roman"/>
          <w:b/>
          <w:sz w:val="24"/>
          <w:szCs w:val="24"/>
        </w:rPr>
        <w:t>20</w:t>
      </w:r>
      <w:r w:rsidR="00E43B05">
        <w:rPr>
          <w:rFonts w:ascii="Times New Roman" w:hAnsi="Times New Roman" w:cs="Times New Roman"/>
          <w:b/>
          <w:sz w:val="24"/>
          <w:szCs w:val="24"/>
        </w:rPr>
        <w:t xml:space="preserve"> </w:t>
      </w:r>
      <w:r w:rsidR="00340560">
        <w:rPr>
          <w:rFonts w:ascii="Times New Roman" w:hAnsi="Times New Roman" w:cs="Times New Roman"/>
          <w:b/>
          <w:sz w:val="24"/>
          <w:szCs w:val="24"/>
        </w:rPr>
        <w:t xml:space="preserve">по </w:t>
      </w:r>
      <w:proofErr w:type="spellStart"/>
      <w:r w:rsidR="00340560">
        <w:rPr>
          <w:rFonts w:ascii="Times New Roman" w:hAnsi="Times New Roman" w:cs="Times New Roman"/>
          <w:b/>
          <w:sz w:val="24"/>
          <w:szCs w:val="24"/>
        </w:rPr>
        <w:t>ул.</w:t>
      </w:r>
      <w:r w:rsidR="00FF22BF">
        <w:rPr>
          <w:rFonts w:ascii="Times New Roman" w:hAnsi="Times New Roman" w:cs="Times New Roman"/>
          <w:b/>
          <w:sz w:val="24"/>
          <w:szCs w:val="24"/>
        </w:rPr>
        <w:t>Ак.Глушко</w:t>
      </w:r>
      <w:proofErr w:type="spellEnd"/>
      <w:r w:rsidR="00340560">
        <w:rPr>
          <w:rFonts w:ascii="Times New Roman" w:hAnsi="Times New Roman" w:cs="Times New Roman"/>
          <w:b/>
          <w:sz w:val="24"/>
          <w:szCs w:val="24"/>
        </w:rPr>
        <w:t xml:space="preserve"> </w:t>
      </w:r>
      <w:r w:rsidR="00F56194" w:rsidRPr="006759FF">
        <w:rPr>
          <w:rFonts w:ascii="Times New Roman" w:hAnsi="Times New Roman" w:cs="Times New Roman"/>
          <w:b/>
          <w:sz w:val="24"/>
          <w:szCs w:val="24"/>
        </w:rPr>
        <w:t>в 201</w:t>
      </w:r>
      <w:r w:rsidR="006759FF" w:rsidRPr="006759FF">
        <w:rPr>
          <w:rFonts w:ascii="Times New Roman" w:hAnsi="Times New Roman" w:cs="Times New Roman"/>
          <w:b/>
          <w:sz w:val="24"/>
          <w:szCs w:val="24"/>
        </w:rPr>
        <w:t>8</w:t>
      </w:r>
      <w:r w:rsidR="00AB325B" w:rsidRPr="006759FF">
        <w:rPr>
          <w:rFonts w:ascii="Times New Roman" w:hAnsi="Times New Roman" w:cs="Times New Roman"/>
          <w:b/>
          <w:sz w:val="24"/>
          <w:szCs w:val="24"/>
        </w:rPr>
        <w:t xml:space="preserve"> </w:t>
      </w:r>
      <w:r w:rsidRPr="006759FF">
        <w:rPr>
          <w:rFonts w:ascii="Times New Roman" w:hAnsi="Times New Roman" w:cs="Times New Roman"/>
          <w:b/>
          <w:sz w:val="24"/>
          <w:szCs w:val="24"/>
        </w:rPr>
        <w:t xml:space="preserve">году. </w:t>
      </w:r>
    </w:p>
    <w:p w:rsidR="00FF22BF" w:rsidRPr="000F6CE9" w:rsidRDefault="00AF3C55" w:rsidP="00FF22BF">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 xml:space="preserve">В </w:t>
      </w:r>
      <w:r w:rsidR="009164CE" w:rsidRPr="000F6CE9">
        <w:rPr>
          <w:rFonts w:ascii="Times New Roman" w:hAnsi="Times New Roman" w:cs="Times New Roman"/>
          <w:sz w:val="24"/>
          <w:szCs w:val="24"/>
        </w:rPr>
        <w:t>20</w:t>
      </w:r>
      <w:r w:rsidR="000D4400" w:rsidRPr="000F6CE9">
        <w:rPr>
          <w:rFonts w:ascii="Times New Roman" w:hAnsi="Times New Roman" w:cs="Times New Roman"/>
          <w:sz w:val="24"/>
          <w:szCs w:val="24"/>
        </w:rPr>
        <w:t>1</w:t>
      </w:r>
      <w:r w:rsidR="006759FF" w:rsidRPr="000F6CE9">
        <w:rPr>
          <w:rFonts w:ascii="Times New Roman" w:hAnsi="Times New Roman" w:cs="Times New Roman"/>
          <w:sz w:val="24"/>
          <w:szCs w:val="24"/>
        </w:rPr>
        <w:t>8</w:t>
      </w:r>
      <w:r w:rsidR="00AB325B" w:rsidRPr="000F6CE9">
        <w:rPr>
          <w:rFonts w:ascii="Times New Roman" w:hAnsi="Times New Roman" w:cs="Times New Roman"/>
          <w:sz w:val="24"/>
          <w:szCs w:val="24"/>
        </w:rPr>
        <w:t xml:space="preserve"> </w:t>
      </w:r>
      <w:r w:rsidR="00F56194" w:rsidRPr="000F6CE9">
        <w:rPr>
          <w:rFonts w:ascii="Times New Roman" w:hAnsi="Times New Roman" w:cs="Times New Roman"/>
          <w:sz w:val="24"/>
          <w:szCs w:val="24"/>
        </w:rPr>
        <w:t>году управление жилым домом №</w:t>
      </w:r>
      <w:r w:rsidR="00524675">
        <w:rPr>
          <w:rFonts w:ascii="Times New Roman" w:hAnsi="Times New Roman" w:cs="Times New Roman"/>
          <w:sz w:val="24"/>
          <w:szCs w:val="24"/>
        </w:rPr>
        <w:t>20</w:t>
      </w:r>
      <w:r w:rsidR="009164CE" w:rsidRPr="000F6CE9">
        <w:rPr>
          <w:rFonts w:ascii="Times New Roman" w:hAnsi="Times New Roman" w:cs="Times New Roman"/>
          <w:sz w:val="24"/>
          <w:szCs w:val="24"/>
        </w:rPr>
        <w:t xml:space="preserve"> по ул</w:t>
      </w:r>
      <w:r w:rsidR="00E03996" w:rsidRPr="000F6CE9">
        <w:rPr>
          <w:rFonts w:ascii="Times New Roman" w:hAnsi="Times New Roman" w:cs="Times New Roman"/>
          <w:sz w:val="24"/>
          <w:szCs w:val="24"/>
        </w:rPr>
        <w:t xml:space="preserve">. </w:t>
      </w:r>
      <w:proofErr w:type="spellStart"/>
      <w:r w:rsidR="00FF22BF" w:rsidRPr="000F6CE9">
        <w:rPr>
          <w:rFonts w:ascii="Times New Roman" w:hAnsi="Times New Roman" w:cs="Times New Roman"/>
          <w:sz w:val="24"/>
          <w:szCs w:val="24"/>
        </w:rPr>
        <w:t>Ак.Глушко</w:t>
      </w:r>
      <w:proofErr w:type="spellEnd"/>
      <w:r w:rsidR="009164CE" w:rsidRPr="000F6CE9">
        <w:rPr>
          <w:rFonts w:ascii="Times New Roman" w:hAnsi="Times New Roman" w:cs="Times New Roman"/>
          <w:sz w:val="24"/>
          <w:szCs w:val="24"/>
        </w:rPr>
        <w:t xml:space="preserve"> осуществлялось управляющей компанией «Жилище и Комфорт</w:t>
      </w:r>
      <w:r w:rsidR="00CA2419" w:rsidRPr="000F6CE9">
        <w:rPr>
          <w:rFonts w:ascii="Times New Roman" w:hAnsi="Times New Roman" w:cs="Times New Roman"/>
          <w:sz w:val="24"/>
          <w:szCs w:val="24"/>
        </w:rPr>
        <w:t>»</w:t>
      </w:r>
      <w:r w:rsidR="00FF22BF" w:rsidRPr="000F6CE9">
        <w:rPr>
          <w:rFonts w:ascii="Times New Roman" w:hAnsi="Times New Roman" w:cs="Times New Roman"/>
          <w:sz w:val="24"/>
          <w:szCs w:val="24"/>
        </w:rPr>
        <w:t>.</w:t>
      </w:r>
    </w:p>
    <w:p w:rsidR="007E745F" w:rsidRPr="000F6CE9" w:rsidRDefault="00ED494E" w:rsidP="00D33A6D">
      <w:pPr>
        <w:spacing w:line="240" w:lineRule="auto"/>
        <w:ind w:firstLine="708"/>
        <w:jc w:val="both"/>
        <w:rPr>
          <w:rFonts w:ascii="Times New Roman" w:hAnsi="Times New Roman" w:cs="Times New Roman"/>
          <w:sz w:val="24"/>
          <w:szCs w:val="24"/>
        </w:rPr>
      </w:pPr>
      <w:r w:rsidRPr="000F6CE9">
        <w:rPr>
          <w:rFonts w:ascii="Times New Roman" w:hAnsi="Times New Roman" w:cs="Times New Roman"/>
          <w:sz w:val="24"/>
          <w:szCs w:val="24"/>
        </w:rPr>
        <w:t>Согласно договоров поставка жилищно-коммунальных услуг по Вашему дому производилась следующими организациями</w:t>
      </w:r>
      <w:r w:rsidR="007E745F" w:rsidRPr="000F6CE9">
        <w:rPr>
          <w:rFonts w:ascii="Times New Roman" w:hAnsi="Times New Roman" w:cs="Times New Roman"/>
          <w:sz w:val="24"/>
          <w:szCs w:val="24"/>
        </w:rPr>
        <w:t>:</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Водоснабжение (холодная вода)  и  </w:t>
      </w:r>
      <w:proofErr w:type="spellStart"/>
      <w:r>
        <w:rPr>
          <w:rFonts w:ascii="Times New Roman" w:hAnsi="Times New Roman" w:cs="Times New Roman"/>
          <w:sz w:val="24"/>
          <w:szCs w:val="24"/>
        </w:rPr>
        <w:t>канализование</w:t>
      </w:r>
      <w:proofErr w:type="spellEnd"/>
      <w:r>
        <w:rPr>
          <w:rFonts w:ascii="Times New Roman" w:hAnsi="Times New Roman" w:cs="Times New Roman"/>
          <w:sz w:val="24"/>
          <w:szCs w:val="24"/>
        </w:rPr>
        <w:t xml:space="preserve">   - МУП «Водоканал»</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Отопление и подогрев воды - ОАО  Генерирующая компания «Казанские тепловые сети»</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Электроснабжение - ОАО «</w:t>
      </w:r>
      <w:proofErr w:type="spellStart"/>
      <w:r>
        <w:rPr>
          <w:rFonts w:ascii="Times New Roman" w:hAnsi="Times New Roman" w:cs="Times New Roman"/>
          <w:sz w:val="24"/>
          <w:szCs w:val="24"/>
        </w:rPr>
        <w:t>Татэнергосбыт</w:t>
      </w:r>
      <w:proofErr w:type="spellEnd"/>
      <w:r>
        <w:rPr>
          <w:rFonts w:ascii="Times New Roman" w:hAnsi="Times New Roman" w:cs="Times New Roman"/>
          <w:sz w:val="24"/>
          <w:szCs w:val="24"/>
        </w:rPr>
        <w:t>»</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Дератизация </w:t>
      </w:r>
      <w:r w:rsidR="00CB7DE8">
        <w:rPr>
          <w:rFonts w:ascii="Times New Roman" w:hAnsi="Times New Roman" w:cs="Times New Roman"/>
          <w:sz w:val="24"/>
          <w:szCs w:val="24"/>
        </w:rPr>
        <w:t xml:space="preserve">- </w:t>
      </w:r>
      <w:r>
        <w:rPr>
          <w:rFonts w:ascii="Times New Roman" w:hAnsi="Times New Roman" w:cs="Times New Roman"/>
          <w:sz w:val="24"/>
          <w:szCs w:val="24"/>
        </w:rPr>
        <w:t>ООО «Мангуст-Д»</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Лифт</w:t>
      </w:r>
      <w:r w:rsidR="00CB7DE8">
        <w:rPr>
          <w:rFonts w:ascii="Times New Roman" w:hAnsi="Times New Roman" w:cs="Times New Roman"/>
          <w:sz w:val="24"/>
          <w:szCs w:val="24"/>
        </w:rPr>
        <w:t xml:space="preserve"> </w:t>
      </w:r>
      <w:r>
        <w:rPr>
          <w:rFonts w:ascii="Times New Roman" w:hAnsi="Times New Roman" w:cs="Times New Roman"/>
          <w:sz w:val="24"/>
          <w:szCs w:val="24"/>
        </w:rPr>
        <w:t>-  ООО  «</w:t>
      </w:r>
      <w:proofErr w:type="spellStart"/>
      <w:r>
        <w:rPr>
          <w:rFonts w:ascii="Times New Roman" w:hAnsi="Times New Roman" w:cs="Times New Roman"/>
          <w:sz w:val="24"/>
          <w:szCs w:val="24"/>
        </w:rPr>
        <w:t>ЛифтСтрой</w:t>
      </w:r>
      <w:proofErr w:type="spellEnd"/>
      <w:r>
        <w:rPr>
          <w:rFonts w:ascii="Times New Roman" w:hAnsi="Times New Roman" w:cs="Times New Roman"/>
          <w:sz w:val="24"/>
          <w:szCs w:val="24"/>
        </w:rPr>
        <w:t>-Сервис»</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Антенна - ООО «</w:t>
      </w:r>
      <w:proofErr w:type="spellStart"/>
      <w:r>
        <w:rPr>
          <w:rFonts w:ascii="Times New Roman" w:hAnsi="Times New Roman" w:cs="Times New Roman"/>
          <w:sz w:val="24"/>
          <w:szCs w:val="24"/>
        </w:rPr>
        <w:t>СтК</w:t>
      </w:r>
      <w:proofErr w:type="spellEnd"/>
      <w:r>
        <w:rPr>
          <w:rFonts w:ascii="Times New Roman" w:hAnsi="Times New Roman" w:cs="Times New Roman"/>
          <w:sz w:val="24"/>
          <w:szCs w:val="24"/>
        </w:rPr>
        <w:t>»</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Вентиляция </w:t>
      </w:r>
      <w:r w:rsidR="00CB7DE8">
        <w:rPr>
          <w:rFonts w:ascii="Times New Roman" w:hAnsi="Times New Roman" w:cs="Times New Roman"/>
          <w:sz w:val="24"/>
          <w:szCs w:val="24"/>
        </w:rPr>
        <w:t xml:space="preserve">- </w:t>
      </w:r>
      <w:r>
        <w:rPr>
          <w:rFonts w:ascii="Times New Roman" w:hAnsi="Times New Roman" w:cs="Times New Roman"/>
          <w:sz w:val="24"/>
          <w:szCs w:val="24"/>
        </w:rPr>
        <w:t>ООО «</w:t>
      </w:r>
      <w:proofErr w:type="spellStart"/>
      <w:r>
        <w:rPr>
          <w:rFonts w:ascii="Times New Roman" w:hAnsi="Times New Roman" w:cs="Times New Roman"/>
          <w:sz w:val="24"/>
          <w:szCs w:val="24"/>
        </w:rPr>
        <w:t>РемСтрой</w:t>
      </w:r>
      <w:proofErr w:type="spellEnd"/>
      <w:r>
        <w:rPr>
          <w:rFonts w:ascii="Times New Roman" w:hAnsi="Times New Roman" w:cs="Times New Roman"/>
          <w:sz w:val="24"/>
          <w:szCs w:val="24"/>
        </w:rPr>
        <w:t>»</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Вывоз  ТБО </w:t>
      </w:r>
      <w:r w:rsidR="00CB7DE8">
        <w:rPr>
          <w:rFonts w:ascii="Times New Roman" w:hAnsi="Times New Roman" w:cs="Times New Roman"/>
          <w:sz w:val="24"/>
          <w:szCs w:val="24"/>
        </w:rPr>
        <w:t>-</w:t>
      </w:r>
      <w:r>
        <w:rPr>
          <w:rFonts w:ascii="Times New Roman" w:hAnsi="Times New Roman" w:cs="Times New Roman"/>
          <w:sz w:val="24"/>
          <w:szCs w:val="24"/>
        </w:rPr>
        <w:t xml:space="preserve"> ИП «Алтынбаев М.Р»</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Чистая вода </w:t>
      </w:r>
      <w:r w:rsidR="00CB7DE8">
        <w:rPr>
          <w:rFonts w:ascii="Times New Roman" w:hAnsi="Times New Roman" w:cs="Times New Roman"/>
          <w:sz w:val="24"/>
          <w:szCs w:val="24"/>
        </w:rPr>
        <w:t>-</w:t>
      </w:r>
      <w:r>
        <w:rPr>
          <w:rFonts w:ascii="Times New Roman" w:hAnsi="Times New Roman" w:cs="Times New Roman"/>
          <w:sz w:val="24"/>
          <w:szCs w:val="24"/>
        </w:rPr>
        <w:t xml:space="preserve"> ООО «Чистая вода»</w:t>
      </w:r>
    </w:p>
    <w:p w:rsidR="000C3580" w:rsidRDefault="000C3580" w:rsidP="000C3580">
      <w:pPr>
        <w:spacing w:after="0" w:line="240" w:lineRule="auto"/>
        <w:jc w:val="both"/>
        <w:rPr>
          <w:rFonts w:ascii="Times New Roman" w:hAnsi="Times New Roman" w:cs="Times New Roman"/>
          <w:sz w:val="23"/>
          <w:szCs w:val="23"/>
        </w:rPr>
      </w:pPr>
      <w:r>
        <w:rPr>
          <w:rFonts w:ascii="Times New Roman" w:hAnsi="Times New Roman" w:cs="Times New Roman"/>
          <w:sz w:val="23"/>
          <w:szCs w:val="23"/>
        </w:rPr>
        <w:t>Содержание двора и уборку подъезда осуществля</w:t>
      </w:r>
      <w:r w:rsidR="00AB2E06">
        <w:rPr>
          <w:rFonts w:ascii="Times New Roman" w:hAnsi="Times New Roman" w:cs="Times New Roman"/>
          <w:sz w:val="23"/>
          <w:szCs w:val="23"/>
        </w:rPr>
        <w:t xml:space="preserve">ло </w:t>
      </w:r>
      <w:r>
        <w:rPr>
          <w:rFonts w:ascii="Times New Roman" w:hAnsi="Times New Roman" w:cs="Times New Roman"/>
          <w:sz w:val="23"/>
          <w:szCs w:val="23"/>
        </w:rPr>
        <w:t>ООО «</w:t>
      </w:r>
      <w:proofErr w:type="spellStart"/>
      <w:r>
        <w:rPr>
          <w:rFonts w:ascii="Times New Roman" w:hAnsi="Times New Roman" w:cs="Times New Roman"/>
          <w:sz w:val="23"/>
          <w:szCs w:val="23"/>
        </w:rPr>
        <w:t>АлеГадЭм</w:t>
      </w:r>
      <w:proofErr w:type="spellEnd"/>
      <w:r>
        <w:rPr>
          <w:rFonts w:ascii="Times New Roman" w:hAnsi="Times New Roman" w:cs="Times New Roman"/>
          <w:sz w:val="23"/>
          <w:szCs w:val="23"/>
        </w:rPr>
        <w:t xml:space="preserve"> – Сервис» тел.233-43-17</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Техническое обслуживание внутридомовых сантехнических сетей,  а также жилого здания – ООО  «Новоселье» тел. 524-33-49, обслуживание домофонов  и системы электроснабжения - ООО «РЭСС» тел. 233-42-43, телефоны единой диспетчерской службы 233-48-78, 258-06-93.</w:t>
      </w:r>
    </w:p>
    <w:p w:rsidR="000C3580" w:rsidRDefault="000C3580" w:rsidP="000C3580">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Дом оборудован ИТП (индивидуальным тепловым пунктом, оснащенный автоматическим узлом учета и регулирования) </w:t>
      </w:r>
    </w:p>
    <w:p w:rsidR="000C3580" w:rsidRDefault="000C3580" w:rsidP="000C3580">
      <w:pPr>
        <w:spacing w:after="0" w:line="240" w:lineRule="auto"/>
        <w:jc w:val="both"/>
        <w:rPr>
          <w:rFonts w:ascii="Times New Roman" w:hAnsi="Times New Roman" w:cs="Times New Roman"/>
          <w:sz w:val="24"/>
          <w:szCs w:val="24"/>
        </w:rPr>
      </w:pPr>
    </w:p>
    <w:p w:rsidR="000C3580" w:rsidRPr="00237844" w:rsidRDefault="000C3580" w:rsidP="000C3580">
      <w:pPr>
        <w:spacing w:after="0" w:line="240" w:lineRule="auto"/>
        <w:ind w:firstLine="360"/>
        <w:jc w:val="both"/>
        <w:rPr>
          <w:rFonts w:ascii="Times New Roman" w:hAnsi="Times New Roman" w:cs="Times New Roman"/>
          <w:sz w:val="24"/>
          <w:szCs w:val="24"/>
        </w:rPr>
      </w:pPr>
      <w:r w:rsidRPr="00237844">
        <w:rPr>
          <w:rFonts w:ascii="Times New Roman" w:hAnsi="Times New Roman" w:cs="Times New Roman"/>
          <w:sz w:val="24"/>
          <w:szCs w:val="24"/>
        </w:rPr>
        <w:t>Тарифы за жилищные услуги утверждены протоколом общего собрания собственников</w:t>
      </w:r>
      <w:r>
        <w:rPr>
          <w:rFonts w:ascii="Times New Roman" w:hAnsi="Times New Roman" w:cs="Times New Roman"/>
          <w:sz w:val="24"/>
          <w:szCs w:val="24"/>
        </w:rPr>
        <w:t>.</w:t>
      </w:r>
      <w:r w:rsidRPr="00237844">
        <w:rPr>
          <w:rFonts w:ascii="Times New Roman" w:hAnsi="Times New Roman" w:cs="Times New Roman"/>
          <w:sz w:val="24"/>
          <w:szCs w:val="24"/>
        </w:rPr>
        <w:t xml:space="preserve"> </w:t>
      </w:r>
    </w:p>
    <w:p w:rsidR="00AB2E06" w:rsidRDefault="00AB2E06" w:rsidP="00AB2E06">
      <w:pPr>
        <w:spacing w:after="0" w:line="240" w:lineRule="auto"/>
        <w:ind w:firstLine="360"/>
        <w:jc w:val="both"/>
        <w:rPr>
          <w:rFonts w:ascii="Times New Roman" w:hAnsi="Times New Roman" w:cs="Times New Roman"/>
          <w:sz w:val="24"/>
          <w:szCs w:val="24"/>
        </w:rPr>
      </w:pPr>
    </w:p>
    <w:p w:rsidR="000C3580" w:rsidRDefault="000C3580" w:rsidP="00AB2E06">
      <w:pPr>
        <w:spacing w:after="0" w:line="240" w:lineRule="auto"/>
        <w:ind w:firstLine="360"/>
        <w:jc w:val="both"/>
        <w:rPr>
          <w:rFonts w:ascii="Times New Roman" w:hAnsi="Times New Roman" w:cs="Times New Roman"/>
          <w:sz w:val="24"/>
          <w:szCs w:val="24"/>
        </w:rPr>
      </w:pPr>
      <w:r>
        <w:rPr>
          <w:rFonts w:ascii="Times New Roman" w:hAnsi="Times New Roman" w:cs="Times New Roman"/>
          <w:sz w:val="24"/>
          <w:szCs w:val="24"/>
        </w:rPr>
        <w:t>В 2018 году за счет средств «</w:t>
      </w:r>
      <w:r>
        <w:rPr>
          <w:rFonts w:ascii="Times New Roman" w:hAnsi="Times New Roman" w:cs="Times New Roman"/>
          <w:b/>
          <w:sz w:val="24"/>
          <w:szCs w:val="24"/>
        </w:rPr>
        <w:t xml:space="preserve">Текущий ремонт и техническое обслуживание общего имущества в многоквартирном доме за исключением лифта, домофона и антенны» </w:t>
      </w:r>
      <w:r>
        <w:rPr>
          <w:rFonts w:ascii="Times New Roman" w:hAnsi="Times New Roman" w:cs="Times New Roman"/>
          <w:sz w:val="24"/>
          <w:szCs w:val="24"/>
        </w:rPr>
        <w:t>управляющая компания проводила следующие работы:</w:t>
      </w:r>
    </w:p>
    <w:p w:rsidR="000C3580" w:rsidRPr="004E7B9E" w:rsidRDefault="000C3580" w:rsidP="004E7B9E">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 xml:space="preserve">Поддержание в технически исправном состоянии всех  систем </w:t>
      </w:r>
      <w:r w:rsidRPr="004E7B9E">
        <w:rPr>
          <w:rFonts w:ascii="Times New Roman" w:hAnsi="Times New Roman" w:cs="Times New Roman"/>
          <w:sz w:val="24"/>
          <w:szCs w:val="24"/>
        </w:rPr>
        <w:t>и элементов дома в течение всего года.</w:t>
      </w:r>
    </w:p>
    <w:p w:rsidR="000C3580" w:rsidRDefault="000C3580" w:rsidP="000C3580">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Выполнение заявок от жителей</w:t>
      </w:r>
      <w:r w:rsidR="00650BA6">
        <w:rPr>
          <w:rFonts w:ascii="Times New Roman" w:hAnsi="Times New Roman" w:cs="Times New Roman"/>
          <w:sz w:val="24"/>
          <w:szCs w:val="24"/>
        </w:rPr>
        <w:t>.</w:t>
      </w:r>
      <w:r>
        <w:rPr>
          <w:rFonts w:ascii="Times New Roman" w:hAnsi="Times New Roman" w:cs="Times New Roman"/>
          <w:sz w:val="24"/>
          <w:szCs w:val="24"/>
        </w:rPr>
        <w:t xml:space="preserve">  </w:t>
      </w:r>
    </w:p>
    <w:p w:rsidR="000C3580" w:rsidRDefault="000C3580" w:rsidP="000C3580">
      <w:pPr>
        <w:pStyle w:val="a6"/>
        <w:numPr>
          <w:ilvl w:val="0"/>
          <w:numId w:val="4"/>
        </w:numPr>
        <w:spacing w:line="240" w:lineRule="auto"/>
        <w:ind w:left="927"/>
        <w:jc w:val="both"/>
        <w:rPr>
          <w:rFonts w:ascii="Times New Roman" w:hAnsi="Times New Roman" w:cs="Times New Roman"/>
          <w:sz w:val="24"/>
          <w:szCs w:val="24"/>
        </w:rPr>
      </w:pPr>
      <w:r>
        <w:rPr>
          <w:rFonts w:ascii="Times New Roman" w:hAnsi="Times New Roman" w:cs="Times New Roman"/>
          <w:sz w:val="24"/>
          <w:szCs w:val="24"/>
        </w:rPr>
        <w:t>Устранение аварийных заявок, и  круглосуточное диспетчерское обслуживание.</w:t>
      </w:r>
    </w:p>
    <w:p w:rsidR="000C3580" w:rsidRPr="00C86CA1" w:rsidRDefault="000C3580" w:rsidP="000C3580">
      <w:pPr>
        <w:pStyle w:val="a6"/>
        <w:numPr>
          <w:ilvl w:val="0"/>
          <w:numId w:val="4"/>
        </w:numPr>
        <w:spacing w:line="240" w:lineRule="auto"/>
        <w:ind w:left="927"/>
        <w:jc w:val="both"/>
        <w:rPr>
          <w:rFonts w:ascii="Times New Roman" w:hAnsi="Times New Roman" w:cs="Times New Roman"/>
          <w:sz w:val="24"/>
          <w:szCs w:val="24"/>
        </w:rPr>
      </w:pPr>
      <w:r w:rsidRPr="00C86CA1">
        <w:rPr>
          <w:rFonts w:ascii="Times New Roman" w:hAnsi="Times New Roman" w:cs="Times New Roman"/>
          <w:sz w:val="24"/>
          <w:szCs w:val="24"/>
        </w:rPr>
        <w:t>Проведены мероприятия по подготовке дома к работе в зимних условиях нового отопительного сезона 2018-2019г.г., а именно: восстановление разрушенной изоляции, замена вышедшей из строя запорной арматуры, установка пружин на тамбурные двери.</w:t>
      </w:r>
    </w:p>
    <w:p w:rsidR="000C3580" w:rsidRDefault="000C3580" w:rsidP="00650BA6">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Также выполнен</w:t>
      </w:r>
      <w:r w:rsidR="00650BA6">
        <w:rPr>
          <w:rFonts w:ascii="Times New Roman" w:hAnsi="Times New Roman" w:cs="Times New Roman"/>
          <w:sz w:val="24"/>
          <w:szCs w:val="24"/>
        </w:rPr>
        <w:t>а</w:t>
      </w:r>
      <w:r>
        <w:rPr>
          <w:rFonts w:ascii="Times New Roman" w:hAnsi="Times New Roman" w:cs="Times New Roman"/>
          <w:sz w:val="24"/>
          <w:szCs w:val="24"/>
        </w:rPr>
        <w:t xml:space="preserve"> периодическая проверка системы вентиляции, были выполнены работы по техническому обслуживанию и текущему ремонту внутридомовых газовых сетей, проведено техническое обслуживание АСКУЭ, проводилось техническое обслуживание системы видеонаблюдения.</w:t>
      </w:r>
    </w:p>
    <w:p w:rsidR="00AB2E06" w:rsidRDefault="00AB2E06" w:rsidP="00AB2E06">
      <w:pPr>
        <w:spacing w:line="240" w:lineRule="auto"/>
        <w:ind w:firstLine="708"/>
        <w:jc w:val="both"/>
        <w:rPr>
          <w:rFonts w:ascii="Times New Roman" w:hAnsi="Times New Roman" w:cs="Times New Roman"/>
          <w:sz w:val="24"/>
          <w:szCs w:val="24"/>
        </w:rPr>
      </w:pPr>
      <w:r>
        <w:rPr>
          <w:rFonts w:ascii="Times New Roman" w:hAnsi="Times New Roman" w:cs="Times New Roman"/>
          <w:sz w:val="24"/>
          <w:szCs w:val="24"/>
        </w:rPr>
        <w:t>Средства по текущему ремонту, которые планируется собрать в 2019</w:t>
      </w:r>
      <w:r w:rsidR="00650BA6">
        <w:rPr>
          <w:rFonts w:ascii="Times New Roman" w:hAnsi="Times New Roman" w:cs="Times New Roman"/>
          <w:sz w:val="24"/>
          <w:szCs w:val="24"/>
        </w:rPr>
        <w:t xml:space="preserve"> </w:t>
      </w:r>
      <w:r>
        <w:rPr>
          <w:rFonts w:ascii="Times New Roman" w:hAnsi="Times New Roman" w:cs="Times New Roman"/>
          <w:sz w:val="24"/>
          <w:szCs w:val="24"/>
        </w:rPr>
        <w:t>году будут использоваться только для проведения обязательных работ, которые направлены на поддержание в рабочем состоянии всех систем и элементов дома.</w:t>
      </w:r>
    </w:p>
    <w:p w:rsidR="000C3580" w:rsidRDefault="000C3580" w:rsidP="00650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счет услуги «</w:t>
      </w:r>
      <w:r>
        <w:rPr>
          <w:rFonts w:ascii="Times New Roman" w:hAnsi="Times New Roman" w:cs="Times New Roman"/>
          <w:b/>
          <w:sz w:val="24"/>
          <w:szCs w:val="24"/>
        </w:rPr>
        <w:t xml:space="preserve">Лифт» и «Содержание лифта» </w:t>
      </w:r>
      <w:r>
        <w:rPr>
          <w:rFonts w:ascii="Times New Roman" w:hAnsi="Times New Roman" w:cs="Times New Roman"/>
          <w:sz w:val="24"/>
          <w:szCs w:val="24"/>
        </w:rPr>
        <w:t xml:space="preserve">проведена диагностика и страхование лифтов, выполнялось в течение года техническое и диспетчерское обслуживание, текущий ремонт. </w:t>
      </w:r>
    </w:p>
    <w:p w:rsidR="000C3580" w:rsidRDefault="000C3580" w:rsidP="00650BA6">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За счет средств по строке «</w:t>
      </w:r>
      <w:r>
        <w:rPr>
          <w:rFonts w:ascii="Times New Roman" w:hAnsi="Times New Roman" w:cs="Times New Roman"/>
          <w:b/>
          <w:sz w:val="24"/>
          <w:szCs w:val="24"/>
        </w:rPr>
        <w:t>Уборка, содержание (санитарно-гигиеническая очистка) помещений общего пользования, а также земельного участка, входящих в состав общего</w:t>
      </w:r>
      <w:r>
        <w:rPr>
          <w:rFonts w:ascii="Times New Roman" w:hAnsi="Times New Roman" w:cs="Times New Roman"/>
          <w:sz w:val="24"/>
          <w:szCs w:val="24"/>
        </w:rPr>
        <w:t xml:space="preserve"> </w:t>
      </w:r>
      <w:r>
        <w:rPr>
          <w:rFonts w:ascii="Times New Roman" w:hAnsi="Times New Roman" w:cs="Times New Roman"/>
          <w:b/>
          <w:sz w:val="24"/>
          <w:szCs w:val="24"/>
        </w:rPr>
        <w:t>имущества».</w:t>
      </w:r>
      <w:r>
        <w:rPr>
          <w:rFonts w:ascii="Times New Roman" w:hAnsi="Times New Roman" w:cs="Times New Roman"/>
          <w:sz w:val="24"/>
          <w:szCs w:val="24"/>
        </w:rPr>
        <w:t xml:space="preserve"> Проводилась уборка придомовой территории в течение всего года,  уход за зелеными  насаждениями, полив и покос газонов в летнее время,  поддерживалась чистота на контейнерной площадке, уборка МОП, проводилась механизированная и ручная уборка снега</w:t>
      </w:r>
      <w:r w:rsidRPr="00025B8F">
        <w:rPr>
          <w:rFonts w:ascii="Times New Roman" w:hAnsi="Times New Roman" w:cs="Times New Roman"/>
          <w:sz w:val="24"/>
          <w:szCs w:val="24"/>
        </w:rPr>
        <w:t xml:space="preserve">, посыпка тротуаров </w:t>
      </w:r>
      <w:proofErr w:type="spellStart"/>
      <w:r w:rsidRPr="00025B8F">
        <w:rPr>
          <w:rFonts w:ascii="Times New Roman" w:hAnsi="Times New Roman" w:cs="Times New Roman"/>
          <w:sz w:val="24"/>
          <w:szCs w:val="24"/>
        </w:rPr>
        <w:t>песко</w:t>
      </w:r>
      <w:proofErr w:type="spellEnd"/>
      <w:r w:rsidRPr="00025B8F">
        <w:rPr>
          <w:rFonts w:ascii="Times New Roman" w:hAnsi="Times New Roman" w:cs="Times New Roman"/>
          <w:sz w:val="24"/>
          <w:szCs w:val="24"/>
        </w:rPr>
        <w:t>-соляной смесью, дератизация и дезинсекция подвала и технического этажа</w:t>
      </w:r>
      <w:r>
        <w:rPr>
          <w:rFonts w:ascii="Times New Roman" w:hAnsi="Times New Roman" w:cs="Times New Roman"/>
          <w:sz w:val="24"/>
          <w:szCs w:val="24"/>
        </w:rPr>
        <w:t>.</w:t>
      </w:r>
      <w:r w:rsidRPr="00025B8F">
        <w:rPr>
          <w:rFonts w:ascii="Times New Roman" w:hAnsi="Times New Roman" w:cs="Times New Roman"/>
          <w:sz w:val="24"/>
          <w:szCs w:val="24"/>
        </w:rPr>
        <w:t xml:space="preserve"> Согласно графика проводился вывоз мусора.</w:t>
      </w:r>
      <w:r>
        <w:rPr>
          <w:rFonts w:ascii="Times New Roman" w:hAnsi="Times New Roman" w:cs="Times New Roman"/>
          <w:sz w:val="24"/>
          <w:szCs w:val="24"/>
        </w:rPr>
        <w:t xml:space="preserve"> </w:t>
      </w:r>
    </w:p>
    <w:p w:rsidR="00524675" w:rsidRDefault="00524675" w:rsidP="006B1288">
      <w:pPr>
        <w:spacing w:after="0" w:line="240" w:lineRule="auto"/>
        <w:jc w:val="both"/>
        <w:rPr>
          <w:rFonts w:ascii="Times New Roman" w:hAnsi="Times New Roman" w:cs="Times New Roman"/>
          <w:sz w:val="24"/>
          <w:szCs w:val="24"/>
        </w:rPr>
      </w:pPr>
    </w:p>
    <w:p w:rsidR="00CF074F" w:rsidRDefault="00CF074F" w:rsidP="00E97BB7">
      <w:pPr>
        <w:spacing w:after="0" w:line="288" w:lineRule="auto"/>
        <w:outlineLvl w:val="0"/>
        <w:rPr>
          <w:rFonts w:ascii="Times New Roman" w:hAnsi="Times New Roman" w:cs="Times New Roman"/>
          <w:b/>
          <w:sz w:val="24"/>
          <w:szCs w:val="24"/>
        </w:rPr>
      </w:pPr>
    </w:p>
    <w:p w:rsidR="001C0AE4" w:rsidRPr="000F6CE9" w:rsidRDefault="00237844" w:rsidP="0099650B">
      <w:pPr>
        <w:spacing w:after="0" w:line="288" w:lineRule="auto"/>
        <w:jc w:val="center"/>
        <w:outlineLvl w:val="0"/>
        <w:rPr>
          <w:rFonts w:ascii="Times New Roman" w:hAnsi="Times New Roman" w:cs="Times New Roman"/>
          <w:b/>
          <w:sz w:val="24"/>
          <w:szCs w:val="24"/>
        </w:rPr>
      </w:pPr>
      <w:r w:rsidRPr="000F6CE9">
        <w:rPr>
          <w:rFonts w:ascii="Times New Roman" w:hAnsi="Times New Roman" w:cs="Times New Roman"/>
          <w:b/>
          <w:sz w:val="24"/>
          <w:szCs w:val="24"/>
        </w:rPr>
        <w:t>Региональный оператор.</w:t>
      </w:r>
    </w:p>
    <w:p w:rsidR="00B6234C" w:rsidRPr="000F6CE9" w:rsidRDefault="00B6234C" w:rsidP="00B6234C">
      <w:pPr>
        <w:spacing w:after="0" w:line="288" w:lineRule="auto"/>
        <w:ind w:firstLine="567"/>
        <w:jc w:val="center"/>
        <w:outlineLvl w:val="0"/>
        <w:rPr>
          <w:rFonts w:ascii="Times New Roman" w:hAnsi="Times New Roman" w:cs="Times New Roman"/>
          <w:b/>
          <w:sz w:val="24"/>
          <w:szCs w:val="24"/>
        </w:rPr>
      </w:pPr>
    </w:p>
    <w:p w:rsidR="00AE2DC7" w:rsidRPr="000F6CE9" w:rsidRDefault="00ED78BC" w:rsidP="00EE6CB3">
      <w:pPr>
        <w:spacing w:after="0" w:line="240" w:lineRule="auto"/>
        <w:ind w:firstLine="624"/>
        <w:jc w:val="both"/>
        <w:outlineLvl w:val="0"/>
        <w:rPr>
          <w:rFonts w:ascii="Times New Roman" w:hAnsi="Times New Roman" w:cs="Times New Roman"/>
          <w:sz w:val="24"/>
          <w:szCs w:val="24"/>
        </w:rPr>
      </w:pPr>
      <w:r w:rsidRPr="000F6CE9">
        <w:rPr>
          <w:rFonts w:ascii="Times New Roman" w:hAnsi="Times New Roman" w:cs="Times New Roman"/>
          <w:sz w:val="24"/>
          <w:szCs w:val="24"/>
        </w:rPr>
        <w:t xml:space="preserve">  </w:t>
      </w:r>
      <w:r w:rsidR="00AE2DC7" w:rsidRPr="000F6CE9">
        <w:rPr>
          <w:rFonts w:ascii="Times New Roman" w:hAnsi="Times New Roman" w:cs="Times New Roman"/>
          <w:sz w:val="24"/>
          <w:szCs w:val="24"/>
        </w:rPr>
        <w:t>В соответствии с Федеральным законом №89-ФЗ «Об отходах производства и потребления» с 01 января 2019 года деятельность по обращению с твёрдыми коммунальными отходами в РТ будет обеспечиваться региональным оператором.</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По Западной зоне, в т.ч. по городу Казани региональным оператором выбрано ООО «УК «ПЖКХ».</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Следовательно, с 01 января 2019 г. вывоз твёрдых коммунальных отходов  является коммунальной услугой. Одновременно услуга по сбору и вывозу твердых коммунальных отходов исключается из состава работ по содержанию общего имущества в многоквартирном доме и соответственно из состава платы за жилищную услугу. Тариф на услуги регионального оператора по обращению с ТКО по территории РТ на 2019</w:t>
      </w:r>
      <w:r w:rsidR="00267909">
        <w:rPr>
          <w:rFonts w:ascii="Times New Roman" w:hAnsi="Times New Roman" w:cs="Times New Roman"/>
          <w:sz w:val="24"/>
          <w:szCs w:val="24"/>
        </w:rPr>
        <w:t xml:space="preserve"> </w:t>
      </w:r>
      <w:r w:rsidRPr="000F6CE9">
        <w:rPr>
          <w:rFonts w:ascii="Times New Roman" w:hAnsi="Times New Roman" w:cs="Times New Roman"/>
          <w:sz w:val="24"/>
          <w:szCs w:val="24"/>
        </w:rPr>
        <w:t xml:space="preserve">г. утверждён Госкомитетом РТ по тарифам в размере </w:t>
      </w:r>
      <w:r w:rsidR="00AE47D0" w:rsidRPr="000F6CE9">
        <w:rPr>
          <w:rFonts w:ascii="Times New Roman" w:hAnsi="Times New Roman" w:cs="Times New Roman"/>
          <w:sz w:val="24"/>
          <w:szCs w:val="24"/>
        </w:rPr>
        <w:t>365,86</w:t>
      </w:r>
      <w:r w:rsidRPr="000F6CE9">
        <w:rPr>
          <w:rFonts w:ascii="Times New Roman" w:hAnsi="Times New Roman" w:cs="Times New Roman"/>
          <w:sz w:val="24"/>
          <w:szCs w:val="24"/>
        </w:rPr>
        <w:t xml:space="preserve"> руб. за куб. м</w:t>
      </w:r>
      <w:r w:rsidR="00ED78BC" w:rsidRPr="000F6CE9">
        <w:rPr>
          <w:rFonts w:ascii="Times New Roman" w:hAnsi="Times New Roman" w:cs="Times New Roman"/>
          <w:sz w:val="24"/>
          <w:szCs w:val="24"/>
        </w:rPr>
        <w:t>.</w:t>
      </w:r>
      <w:r w:rsidRPr="000F6CE9">
        <w:rPr>
          <w:rFonts w:ascii="Times New Roman" w:hAnsi="Times New Roman" w:cs="Times New Roman"/>
          <w:sz w:val="24"/>
          <w:szCs w:val="24"/>
        </w:rPr>
        <w:t xml:space="preserve"> вывезенных и утилизированных отходов, образуемых населением.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сегодняшний день работа </w:t>
      </w:r>
      <w:proofErr w:type="spellStart"/>
      <w:r w:rsidRPr="000F6CE9">
        <w:rPr>
          <w:rFonts w:ascii="Times New Roman" w:hAnsi="Times New Roman" w:cs="Times New Roman"/>
          <w:sz w:val="24"/>
          <w:szCs w:val="24"/>
        </w:rPr>
        <w:t>регоператора</w:t>
      </w:r>
      <w:proofErr w:type="spellEnd"/>
      <w:r w:rsidRPr="000F6CE9">
        <w:rPr>
          <w:rFonts w:ascii="Times New Roman" w:hAnsi="Times New Roman" w:cs="Times New Roman"/>
          <w:sz w:val="24"/>
          <w:szCs w:val="24"/>
        </w:rPr>
        <w:t xml:space="preserve"> не вызывает нареканий. Небольшие сбои с забором мусора связаны либо с поломкой техники, либо с автомобилями жителей, загораживающими подъезд к контейнерной площадке. Все проблемы решаются в рабочем режиме.</w:t>
      </w:r>
    </w:p>
    <w:p w:rsidR="00AE2DC7" w:rsidRPr="000F6CE9" w:rsidRDefault="00AE2DC7" w:rsidP="00EE6CB3">
      <w:pPr>
        <w:tabs>
          <w:tab w:val="left" w:pos="0"/>
        </w:tabs>
        <w:spacing w:after="0" w:line="240" w:lineRule="auto"/>
        <w:jc w:val="both"/>
        <w:rPr>
          <w:rFonts w:ascii="Times New Roman" w:hAnsi="Times New Roman" w:cs="Times New Roman"/>
          <w:b/>
          <w:sz w:val="24"/>
          <w:szCs w:val="24"/>
        </w:rPr>
      </w:pPr>
    </w:p>
    <w:p w:rsidR="00AE2DC7" w:rsidRPr="000F6CE9" w:rsidRDefault="00AE2DC7" w:rsidP="00237844">
      <w:pPr>
        <w:tabs>
          <w:tab w:val="left" w:pos="0"/>
        </w:tabs>
        <w:spacing w:after="0" w:line="288" w:lineRule="auto"/>
        <w:jc w:val="center"/>
        <w:rPr>
          <w:rFonts w:ascii="Times New Roman" w:hAnsi="Times New Roman" w:cs="Times New Roman"/>
          <w:b/>
          <w:sz w:val="24"/>
          <w:szCs w:val="24"/>
        </w:rPr>
      </w:pPr>
      <w:r w:rsidRPr="000F6CE9">
        <w:rPr>
          <w:rFonts w:ascii="Times New Roman" w:hAnsi="Times New Roman" w:cs="Times New Roman"/>
          <w:b/>
          <w:sz w:val="24"/>
          <w:szCs w:val="24"/>
        </w:rPr>
        <w:t>Об организации раздельного сбора мусора</w:t>
      </w:r>
      <w:r w:rsidR="00ED78BC" w:rsidRPr="000F6CE9">
        <w:rPr>
          <w:rFonts w:ascii="Times New Roman" w:hAnsi="Times New Roman" w:cs="Times New Roman"/>
          <w:b/>
          <w:sz w:val="24"/>
          <w:szCs w:val="24"/>
        </w:rPr>
        <w:t>.</w:t>
      </w:r>
    </w:p>
    <w:p w:rsidR="001C0AE4" w:rsidRPr="000F6CE9" w:rsidRDefault="001C0AE4" w:rsidP="00237844">
      <w:pPr>
        <w:tabs>
          <w:tab w:val="left" w:pos="0"/>
        </w:tabs>
        <w:spacing w:after="0" w:line="288" w:lineRule="auto"/>
        <w:jc w:val="center"/>
        <w:rPr>
          <w:rFonts w:ascii="Times New Roman" w:hAnsi="Times New Roman" w:cs="Times New Roman"/>
          <w:b/>
          <w:sz w:val="24"/>
          <w:szCs w:val="24"/>
        </w:rPr>
      </w:pP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Организация раздельного мусора остаётся одним из приоритетных направлений в работе управляющей компании.</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Раздельный сбор отходов – позволит не только снизить экологическую нагрузку на окружающую среду, но и отсортировать материалы пригодные для вторичной переработки. </w:t>
      </w:r>
    </w:p>
    <w:p w:rsidR="00AE2DC7" w:rsidRPr="000F6CE9" w:rsidRDefault="00AE2DC7" w:rsidP="00EE6CB3">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Введение раздельного сбора на уровне отдельно взятого дома позволит сэкономить на вывозе мусора. Тариф для жителей дома, где организован раздельный сбор должен быть уменьшен. Законодательная база для дифференциации тарифов подготовлена. 22 сентября подписано постановление правительства РФ, дополняющее правила работы с твердыми коммунальными отходами и позволяющее устанавливать дифференцированные тарифы для ответственных граждан.</w:t>
      </w:r>
    </w:p>
    <w:p w:rsidR="0075387E" w:rsidRPr="009A022B" w:rsidRDefault="00AE2DC7" w:rsidP="009A022B">
      <w:pPr>
        <w:tabs>
          <w:tab w:val="left" w:pos="0"/>
        </w:tabs>
        <w:spacing w:after="0" w:line="240" w:lineRule="auto"/>
        <w:jc w:val="both"/>
        <w:rPr>
          <w:rFonts w:ascii="Times New Roman" w:hAnsi="Times New Roman" w:cs="Times New Roman"/>
          <w:sz w:val="24"/>
          <w:szCs w:val="24"/>
        </w:rPr>
      </w:pPr>
      <w:r w:rsidRPr="000F6CE9">
        <w:rPr>
          <w:rFonts w:ascii="Times New Roman" w:hAnsi="Times New Roman" w:cs="Times New Roman"/>
          <w:sz w:val="24"/>
          <w:szCs w:val="24"/>
        </w:rPr>
        <w:tab/>
        <w:t xml:space="preserve">На территории Республики Татарстан принято решение раздельное накопление твердых коммунальных отходов осуществлять преимущественно по дуальной схеме. На контейнерной площадке устанавливаются контейнеры 2-х типов: с жёлтой индикацией- для твердых отходов, и с серой цветовой индикацией – для пищевых отходов. Установка данных контейнеров не исключает установку сетчатых контейнеров для ПЭТ-бутылок. Данные контейнеры уже установлены на части контейнерных площадок, обслуживаемых управляющей компанией. </w:t>
      </w:r>
    </w:p>
    <w:p w:rsidR="00267909" w:rsidRDefault="00267909" w:rsidP="00267909">
      <w:pPr>
        <w:tabs>
          <w:tab w:val="left" w:pos="0"/>
        </w:tabs>
        <w:spacing w:after="0" w:line="240" w:lineRule="auto"/>
        <w:jc w:val="center"/>
        <w:rPr>
          <w:rFonts w:ascii="Times New Roman" w:hAnsi="Times New Roman" w:cs="Times New Roman"/>
          <w:b/>
          <w:sz w:val="24"/>
          <w:szCs w:val="24"/>
        </w:rPr>
      </w:pPr>
    </w:p>
    <w:p w:rsidR="00267909" w:rsidRDefault="00267909" w:rsidP="00F17BE4">
      <w:pPr>
        <w:tabs>
          <w:tab w:val="left" w:pos="0"/>
        </w:tabs>
        <w:spacing w:after="0" w:line="240" w:lineRule="auto"/>
        <w:rPr>
          <w:rFonts w:ascii="Times New Roman" w:hAnsi="Times New Roman" w:cs="Times New Roman"/>
          <w:b/>
          <w:sz w:val="24"/>
          <w:szCs w:val="24"/>
        </w:rPr>
      </w:pPr>
    </w:p>
    <w:p w:rsidR="00267909" w:rsidRDefault="00136CFA" w:rsidP="00267909">
      <w:pPr>
        <w:tabs>
          <w:tab w:val="left" w:pos="0"/>
        </w:tabs>
        <w:spacing w:after="0" w:line="240" w:lineRule="auto"/>
        <w:jc w:val="center"/>
        <w:rPr>
          <w:rFonts w:ascii="Times New Roman" w:hAnsi="Times New Roman" w:cs="Times New Roman"/>
          <w:b/>
          <w:sz w:val="24"/>
          <w:szCs w:val="24"/>
        </w:rPr>
      </w:pPr>
      <w:r w:rsidRPr="000F6CE9">
        <w:rPr>
          <w:rFonts w:ascii="Times New Roman" w:hAnsi="Times New Roman" w:cs="Times New Roman"/>
          <w:b/>
          <w:sz w:val="24"/>
          <w:szCs w:val="24"/>
        </w:rPr>
        <w:t>Работа с должниками.</w:t>
      </w:r>
    </w:p>
    <w:p w:rsidR="00267909" w:rsidRDefault="00267909" w:rsidP="00267909">
      <w:pPr>
        <w:tabs>
          <w:tab w:val="left" w:pos="0"/>
        </w:tabs>
        <w:spacing w:after="0" w:line="240" w:lineRule="auto"/>
        <w:jc w:val="both"/>
        <w:rPr>
          <w:rFonts w:ascii="Times New Roman" w:hAnsi="Times New Roman"/>
          <w:sz w:val="24"/>
          <w:szCs w:val="24"/>
        </w:rPr>
      </w:pPr>
      <w:r>
        <w:rPr>
          <w:rFonts w:ascii="Times New Roman" w:hAnsi="Times New Roman"/>
          <w:sz w:val="24"/>
          <w:szCs w:val="24"/>
        </w:rPr>
        <w:tab/>
      </w:r>
    </w:p>
    <w:p w:rsidR="0075387E" w:rsidRPr="00267909" w:rsidRDefault="00267909" w:rsidP="00650BA6">
      <w:pPr>
        <w:tabs>
          <w:tab w:val="left" w:pos="0"/>
        </w:tabs>
        <w:spacing w:after="0" w:line="240" w:lineRule="auto"/>
        <w:jc w:val="both"/>
        <w:rPr>
          <w:rFonts w:ascii="Times New Roman" w:hAnsi="Times New Roman" w:cs="Times New Roman"/>
          <w:b/>
          <w:sz w:val="24"/>
          <w:szCs w:val="24"/>
        </w:rPr>
      </w:pPr>
      <w:r>
        <w:rPr>
          <w:rFonts w:ascii="Times New Roman" w:hAnsi="Times New Roman"/>
          <w:sz w:val="24"/>
          <w:szCs w:val="24"/>
        </w:rPr>
        <w:tab/>
      </w:r>
      <w:r w:rsidR="00A727F5" w:rsidRPr="000F6CE9">
        <w:rPr>
          <w:rFonts w:ascii="Times New Roman" w:hAnsi="Times New Roman"/>
          <w:sz w:val="24"/>
          <w:szCs w:val="24"/>
        </w:rPr>
        <w:t xml:space="preserve">Юридическим отделом совместно с Расчетным центром управляющей компании проводится работа по досудебному взысканию  задолженности за ЖКУ в следующем порядке: </w:t>
      </w:r>
    </w:p>
    <w:p w:rsidR="006E716A" w:rsidRPr="00663CB6" w:rsidRDefault="00544550" w:rsidP="00650BA6">
      <w:pPr>
        <w:spacing w:line="240" w:lineRule="auto"/>
        <w:jc w:val="both"/>
        <w:rPr>
          <w:rFonts w:ascii="Calibri" w:eastAsia="Times New Roman" w:hAnsi="Calibri" w:cs="Calibri"/>
          <w:color w:val="000000"/>
        </w:rPr>
      </w:pPr>
      <w:r w:rsidRPr="000F6CE9">
        <w:rPr>
          <w:rFonts w:ascii="Times New Roman" w:hAnsi="Times New Roman"/>
          <w:sz w:val="24"/>
          <w:szCs w:val="24"/>
        </w:rPr>
        <w:t>е</w:t>
      </w:r>
      <w:r w:rsidR="00A727F5" w:rsidRPr="000F6CE9">
        <w:rPr>
          <w:rFonts w:ascii="Times New Roman" w:hAnsi="Times New Roman"/>
          <w:sz w:val="24"/>
          <w:szCs w:val="24"/>
        </w:rPr>
        <w:t xml:space="preserve">жемесячно формируются и разносятся по квартирам должников уведомления о необходимости погашения задолженности. </w:t>
      </w:r>
      <w:r w:rsidR="006E716A" w:rsidRPr="000F6CE9">
        <w:rPr>
          <w:rFonts w:ascii="Times New Roman" w:hAnsi="Times New Roman"/>
          <w:sz w:val="24"/>
          <w:szCs w:val="24"/>
        </w:rPr>
        <w:t>П</w:t>
      </w:r>
      <w:r w:rsidR="00A727F5" w:rsidRPr="000F6CE9">
        <w:rPr>
          <w:rFonts w:ascii="Times New Roman" w:hAnsi="Times New Roman"/>
          <w:sz w:val="24"/>
          <w:szCs w:val="24"/>
        </w:rPr>
        <w:t>роизвод</w:t>
      </w:r>
      <w:r w:rsidR="00B57C13" w:rsidRPr="000F6CE9">
        <w:rPr>
          <w:rFonts w:ascii="Times New Roman" w:hAnsi="Times New Roman"/>
          <w:sz w:val="24"/>
          <w:szCs w:val="24"/>
        </w:rPr>
        <w:t>и</w:t>
      </w:r>
      <w:r w:rsidR="00A727F5" w:rsidRPr="000F6CE9">
        <w:rPr>
          <w:rFonts w:ascii="Times New Roman" w:hAnsi="Times New Roman"/>
          <w:sz w:val="24"/>
          <w:szCs w:val="24"/>
        </w:rPr>
        <w:t>тся ограничение электроснабжени</w:t>
      </w:r>
      <w:r w:rsidR="00B57C13" w:rsidRPr="000F6CE9">
        <w:rPr>
          <w:rFonts w:ascii="Times New Roman" w:hAnsi="Times New Roman"/>
          <w:sz w:val="24"/>
          <w:szCs w:val="24"/>
        </w:rPr>
        <w:t>я</w:t>
      </w:r>
      <w:r w:rsidR="00A727F5" w:rsidRPr="000F6CE9">
        <w:rPr>
          <w:rFonts w:ascii="Times New Roman" w:hAnsi="Times New Roman"/>
          <w:sz w:val="24"/>
          <w:szCs w:val="24"/>
        </w:rPr>
        <w:t xml:space="preserve">, для должников от 40000 рублей производится ограничение водоотведения. </w:t>
      </w:r>
      <w:r w:rsidR="006E716A" w:rsidRPr="000F6CE9">
        <w:rPr>
          <w:rFonts w:ascii="Times New Roman" w:hAnsi="Times New Roman"/>
          <w:sz w:val="24"/>
          <w:szCs w:val="24"/>
        </w:rPr>
        <w:t xml:space="preserve">Сумма взысканных средств в ходе данных мероприятий составляет </w:t>
      </w:r>
      <w:r w:rsidR="000C3580" w:rsidRPr="005E3BE1">
        <w:rPr>
          <w:rFonts w:ascii="Times New Roman" w:hAnsi="Times New Roman"/>
          <w:sz w:val="24"/>
          <w:szCs w:val="24"/>
        </w:rPr>
        <w:t>153</w:t>
      </w:r>
      <w:r w:rsidR="005E3BE1">
        <w:rPr>
          <w:rFonts w:ascii="Times New Roman" w:hAnsi="Times New Roman"/>
          <w:sz w:val="24"/>
          <w:szCs w:val="24"/>
        </w:rPr>
        <w:t xml:space="preserve"> </w:t>
      </w:r>
      <w:r w:rsidR="000C3580" w:rsidRPr="005E3BE1">
        <w:rPr>
          <w:rFonts w:ascii="Times New Roman" w:hAnsi="Times New Roman"/>
          <w:sz w:val="24"/>
          <w:szCs w:val="24"/>
        </w:rPr>
        <w:t>199,12</w:t>
      </w:r>
      <w:r w:rsidR="005E3BE1" w:rsidRPr="005E3BE1">
        <w:rPr>
          <w:rFonts w:ascii="Times New Roman" w:hAnsi="Times New Roman"/>
          <w:sz w:val="24"/>
          <w:szCs w:val="24"/>
        </w:rPr>
        <w:t xml:space="preserve"> </w:t>
      </w:r>
      <w:r w:rsidR="00CE6DAE" w:rsidRPr="000F6CE9">
        <w:rPr>
          <w:rFonts w:ascii="Times New Roman" w:hAnsi="Times New Roman"/>
          <w:sz w:val="24"/>
          <w:szCs w:val="24"/>
        </w:rPr>
        <w:t>руб.</w:t>
      </w:r>
    </w:p>
    <w:p w:rsidR="00A727F5" w:rsidRPr="000F6CE9" w:rsidRDefault="00A727F5" w:rsidP="00EE6CB3">
      <w:pPr>
        <w:spacing w:line="240" w:lineRule="auto"/>
        <w:ind w:firstLine="708"/>
        <w:jc w:val="both"/>
        <w:rPr>
          <w:rFonts w:ascii="Times New Roman" w:hAnsi="Times New Roman"/>
          <w:sz w:val="24"/>
          <w:szCs w:val="24"/>
        </w:rPr>
      </w:pPr>
      <w:r w:rsidRPr="000F6CE9">
        <w:rPr>
          <w:rFonts w:ascii="Times New Roman" w:hAnsi="Times New Roman"/>
          <w:sz w:val="24"/>
          <w:szCs w:val="24"/>
        </w:rPr>
        <w:t>Проводится индивидуальная работа с многодетными семьями и семьями в социально опасном положении (должниками). Параллельно ведется работа по подаче в суд заявлений на судебные приказы, подача исковых заявлений по отмененным судебным приказам.</w:t>
      </w:r>
      <w:r w:rsidR="006E716A" w:rsidRPr="000F6CE9">
        <w:rPr>
          <w:rFonts w:ascii="Times New Roman" w:hAnsi="Times New Roman"/>
          <w:sz w:val="24"/>
          <w:szCs w:val="24"/>
        </w:rPr>
        <w:t xml:space="preserve"> </w:t>
      </w:r>
      <w:r w:rsidRPr="000F6CE9">
        <w:rPr>
          <w:rFonts w:ascii="Times New Roman" w:hAnsi="Times New Roman"/>
          <w:sz w:val="24"/>
          <w:szCs w:val="24"/>
        </w:rPr>
        <w:t>Ведется постоянная работа с судебными приставами по взысканию задолженности, в том числе осуществляются выходы в квартиры должников.</w:t>
      </w:r>
    </w:p>
    <w:p w:rsidR="00283726" w:rsidRPr="00F17BE4" w:rsidRDefault="00283726" w:rsidP="00F17BE4">
      <w:pPr>
        <w:ind w:firstLine="708"/>
        <w:jc w:val="both"/>
        <w:rPr>
          <w:rFonts w:ascii="Times New Roman" w:hAnsi="Times New Roman"/>
          <w:sz w:val="24"/>
          <w:szCs w:val="24"/>
        </w:rPr>
      </w:pPr>
      <w:r w:rsidRPr="000F6CE9">
        <w:rPr>
          <w:rFonts w:ascii="Times New Roman" w:hAnsi="Times New Roman"/>
          <w:sz w:val="24"/>
          <w:szCs w:val="24"/>
        </w:rPr>
        <w:t>На 1.01.201</w:t>
      </w:r>
      <w:r w:rsidR="00136CFA" w:rsidRPr="000F6CE9">
        <w:rPr>
          <w:rFonts w:ascii="Times New Roman" w:hAnsi="Times New Roman"/>
          <w:sz w:val="24"/>
          <w:szCs w:val="24"/>
        </w:rPr>
        <w:t>9</w:t>
      </w:r>
      <w:r w:rsidR="0092014C" w:rsidRPr="000F6CE9">
        <w:rPr>
          <w:rFonts w:ascii="Times New Roman" w:hAnsi="Times New Roman"/>
          <w:sz w:val="24"/>
          <w:szCs w:val="24"/>
        </w:rPr>
        <w:t xml:space="preserve"> </w:t>
      </w:r>
      <w:r w:rsidRPr="000F6CE9">
        <w:rPr>
          <w:rFonts w:ascii="Times New Roman" w:hAnsi="Times New Roman"/>
          <w:sz w:val="24"/>
          <w:szCs w:val="24"/>
        </w:rPr>
        <w:t xml:space="preserve">г. </w:t>
      </w:r>
      <w:r w:rsidR="009A022B">
        <w:rPr>
          <w:rFonts w:ascii="Times New Roman" w:hAnsi="Times New Roman"/>
          <w:sz w:val="24"/>
          <w:szCs w:val="24"/>
        </w:rPr>
        <w:t>задолженность жителей отсутствует.</w:t>
      </w:r>
    </w:p>
    <w:p w:rsidR="008337E1" w:rsidRDefault="008337E1" w:rsidP="008337E1">
      <w:pPr>
        <w:spacing w:after="0" w:line="240" w:lineRule="auto"/>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5228D2" w:rsidRDefault="005228D2" w:rsidP="008337E1">
      <w:pPr>
        <w:spacing w:after="0" w:line="240" w:lineRule="auto"/>
        <w:ind w:right="281"/>
        <w:jc w:val="center"/>
        <w:rPr>
          <w:rFonts w:ascii="Times New Roman" w:eastAsia="Times New Roman" w:hAnsi="Times New Roman" w:cs="Times New Roman"/>
          <w:b/>
          <w:bCs/>
          <w:color w:val="000000"/>
          <w:sz w:val="24"/>
          <w:szCs w:val="24"/>
        </w:rPr>
      </w:pPr>
    </w:p>
    <w:p w:rsidR="00447710" w:rsidRDefault="008337E1" w:rsidP="008337E1">
      <w:pPr>
        <w:spacing w:after="0" w:line="240" w:lineRule="auto"/>
        <w:ind w:right="281"/>
        <w:jc w:val="center"/>
        <w:rPr>
          <w:rFonts w:ascii="Times New Roman" w:eastAsia="Times New Roman" w:hAnsi="Times New Roman" w:cs="Times New Roman"/>
          <w:b/>
          <w:bCs/>
          <w:color w:val="000000"/>
          <w:sz w:val="24"/>
          <w:szCs w:val="24"/>
        </w:rPr>
      </w:pPr>
      <w:r w:rsidRPr="00447710">
        <w:rPr>
          <w:rFonts w:ascii="Times New Roman" w:eastAsia="Times New Roman" w:hAnsi="Times New Roman" w:cs="Times New Roman"/>
          <w:b/>
          <w:bCs/>
          <w:color w:val="000000"/>
          <w:sz w:val="24"/>
          <w:szCs w:val="24"/>
        </w:rPr>
        <w:t>Отчет по дому за период с 01.01.2018 г. по 31.12.2018 г.</w:t>
      </w:r>
    </w:p>
    <w:p w:rsidR="008115C5" w:rsidRDefault="008115C5" w:rsidP="00475F84">
      <w:pPr>
        <w:spacing w:after="0" w:line="240" w:lineRule="auto"/>
        <w:jc w:val="center"/>
        <w:rPr>
          <w:rFonts w:ascii="Times New Roman" w:eastAsia="Times New Roman" w:hAnsi="Times New Roman" w:cs="Times New Roman"/>
          <w:b/>
          <w:bCs/>
          <w:color w:val="000000"/>
          <w:sz w:val="24"/>
          <w:szCs w:val="24"/>
        </w:rPr>
      </w:pPr>
    </w:p>
    <w:p w:rsidR="00960637" w:rsidRDefault="00960637" w:rsidP="00475F84">
      <w:pPr>
        <w:spacing w:after="0" w:line="240" w:lineRule="auto"/>
        <w:jc w:val="center"/>
        <w:rPr>
          <w:rFonts w:ascii="Times New Roman" w:eastAsia="Times New Roman" w:hAnsi="Times New Roman" w:cs="Times New Roman"/>
          <w:b/>
          <w:bCs/>
          <w:color w:val="000000"/>
          <w:sz w:val="24"/>
          <w:szCs w:val="24"/>
        </w:rPr>
      </w:pPr>
    </w:p>
    <w:tbl>
      <w:tblPr>
        <w:tblW w:w="9488" w:type="dxa"/>
        <w:tblLook w:val="04A0" w:firstRow="1" w:lastRow="0" w:firstColumn="1" w:lastColumn="0" w:noHBand="0" w:noVBand="1"/>
      </w:tblPr>
      <w:tblGrid>
        <w:gridCol w:w="699"/>
        <w:gridCol w:w="3597"/>
        <w:gridCol w:w="1790"/>
        <w:gridCol w:w="1552"/>
        <w:gridCol w:w="1850"/>
      </w:tblGrid>
      <w:tr w:rsidR="000C3580" w:rsidRPr="000C3580" w:rsidTr="000C3580">
        <w:trPr>
          <w:trHeight w:val="1578"/>
        </w:trPr>
        <w:tc>
          <w:tcPr>
            <w:tcW w:w="699" w:type="dxa"/>
            <w:tcBorders>
              <w:top w:val="single" w:sz="8" w:space="0" w:color="000000"/>
              <w:left w:val="single" w:sz="8" w:space="0" w:color="000000"/>
              <w:bottom w:val="nil"/>
              <w:right w:val="single" w:sz="4" w:space="0" w:color="000000"/>
            </w:tcBorders>
            <w:shd w:val="clear" w:color="auto" w:fill="auto"/>
            <w:vAlign w:val="center"/>
            <w:hideMark/>
          </w:tcPr>
          <w:p w:rsidR="000C3580" w:rsidRPr="000C3580" w:rsidRDefault="000C3580" w:rsidP="000C3580">
            <w:pPr>
              <w:spacing w:after="0" w:line="240" w:lineRule="auto"/>
              <w:jc w:val="center"/>
              <w:rPr>
                <w:rFonts w:ascii="Times New Roman" w:eastAsia="Times New Roman" w:hAnsi="Times New Roman" w:cs="Times New Roman"/>
                <w:b/>
                <w:bCs/>
                <w:color w:val="000000"/>
                <w:sz w:val="24"/>
                <w:szCs w:val="24"/>
              </w:rPr>
            </w:pPr>
            <w:r w:rsidRPr="000C3580">
              <w:rPr>
                <w:rFonts w:ascii="Times New Roman" w:eastAsia="Times New Roman" w:hAnsi="Times New Roman" w:cs="Times New Roman"/>
                <w:b/>
                <w:bCs/>
                <w:color w:val="000000"/>
                <w:sz w:val="24"/>
                <w:szCs w:val="24"/>
              </w:rPr>
              <w:t>№№ п/п</w:t>
            </w:r>
          </w:p>
        </w:tc>
        <w:tc>
          <w:tcPr>
            <w:tcW w:w="3597" w:type="dxa"/>
            <w:tcBorders>
              <w:top w:val="single" w:sz="8" w:space="0" w:color="000000"/>
              <w:left w:val="nil"/>
              <w:bottom w:val="nil"/>
              <w:right w:val="single" w:sz="4" w:space="0" w:color="000000"/>
            </w:tcBorders>
            <w:shd w:val="clear" w:color="auto" w:fill="auto"/>
            <w:vAlign w:val="center"/>
            <w:hideMark/>
          </w:tcPr>
          <w:p w:rsidR="000C3580" w:rsidRPr="000C3580" w:rsidRDefault="000C3580" w:rsidP="000C3580">
            <w:pPr>
              <w:spacing w:after="0" w:line="240" w:lineRule="auto"/>
              <w:jc w:val="center"/>
              <w:rPr>
                <w:rFonts w:ascii="Times New Roman" w:eastAsia="Times New Roman" w:hAnsi="Times New Roman" w:cs="Times New Roman"/>
                <w:b/>
                <w:bCs/>
                <w:color w:val="000000"/>
                <w:sz w:val="24"/>
                <w:szCs w:val="24"/>
              </w:rPr>
            </w:pPr>
            <w:r w:rsidRPr="000C3580">
              <w:rPr>
                <w:rFonts w:ascii="Times New Roman" w:eastAsia="Times New Roman" w:hAnsi="Times New Roman" w:cs="Times New Roman"/>
                <w:b/>
                <w:bCs/>
                <w:color w:val="000000"/>
                <w:sz w:val="24"/>
                <w:szCs w:val="24"/>
              </w:rPr>
              <w:t>Услуга</w:t>
            </w:r>
          </w:p>
        </w:tc>
        <w:tc>
          <w:tcPr>
            <w:tcW w:w="1790" w:type="dxa"/>
            <w:tcBorders>
              <w:top w:val="single" w:sz="8" w:space="0" w:color="000000"/>
              <w:left w:val="nil"/>
              <w:bottom w:val="nil"/>
              <w:right w:val="single" w:sz="4" w:space="0" w:color="000000"/>
            </w:tcBorders>
            <w:shd w:val="clear" w:color="auto" w:fill="auto"/>
            <w:vAlign w:val="center"/>
            <w:hideMark/>
          </w:tcPr>
          <w:p w:rsidR="000C3580" w:rsidRPr="000C3580" w:rsidRDefault="000C3580" w:rsidP="000C3580">
            <w:pPr>
              <w:spacing w:after="0" w:line="240" w:lineRule="auto"/>
              <w:jc w:val="center"/>
              <w:rPr>
                <w:rFonts w:ascii="Times New Roman" w:eastAsia="Times New Roman" w:hAnsi="Times New Roman" w:cs="Times New Roman"/>
                <w:b/>
                <w:bCs/>
                <w:color w:val="000000"/>
                <w:sz w:val="24"/>
                <w:szCs w:val="24"/>
              </w:rPr>
            </w:pPr>
            <w:r w:rsidRPr="000C3580">
              <w:rPr>
                <w:rFonts w:ascii="Times New Roman" w:eastAsia="Times New Roman" w:hAnsi="Times New Roman" w:cs="Times New Roman"/>
                <w:b/>
                <w:bCs/>
                <w:color w:val="000000"/>
                <w:sz w:val="24"/>
                <w:szCs w:val="24"/>
              </w:rPr>
              <w:t>Начислено населению</w:t>
            </w:r>
          </w:p>
        </w:tc>
        <w:tc>
          <w:tcPr>
            <w:tcW w:w="1552" w:type="dxa"/>
            <w:tcBorders>
              <w:top w:val="single" w:sz="8" w:space="0" w:color="000000"/>
              <w:left w:val="nil"/>
              <w:bottom w:val="nil"/>
              <w:right w:val="single" w:sz="4" w:space="0" w:color="000000"/>
            </w:tcBorders>
            <w:shd w:val="clear" w:color="auto" w:fill="auto"/>
            <w:vAlign w:val="center"/>
            <w:hideMark/>
          </w:tcPr>
          <w:p w:rsidR="000C3580" w:rsidRPr="000C3580" w:rsidRDefault="000C3580" w:rsidP="000C3580">
            <w:pPr>
              <w:spacing w:after="0" w:line="240" w:lineRule="auto"/>
              <w:jc w:val="center"/>
              <w:rPr>
                <w:rFonts w:ascii="Times New Roman" w:eastAsia="Times New Roman" w:hAnsi="Times New Roman" w:cs="Times New Roman"/>
                <w:b/>
                <w:bCs/>
                <w:color w:val="000000"/>
                <w:sz w:val="24"/>
                <w:szCs w:val="24"/>
              </w:rPr>
            </w:pPr>
            <w:r w:rsidRPr="000C3580">
              <w:rPr>
                <w:rFonts w:ascii="Times New Roman" w:eastAsia="Times New Roman" w:hAnsi="Times New Roman" w:cs="Times New Roman"/>
                <w:b/>
                <w:bCs/>
                <w:color w:val="000000"/>
                <w:sz w:val="24"/>
                <w:szCs w:val="24"/>
              </w:rPr>
              <w:t>Оплачено населением</w:t>
            </w:r>
          </w:p>
        </w:tc>
        <w:tc>
          <w:tcPr>
            <w:tcW w:w="1850" w:type="dxa"/>
            <w:tcBorders>
              <w:top w:val="single" w:sz="8" w:space="0" w:color="000000"/>
              <w:left w:val="nil"/>
              <w:bottom w:val="nil"/>
              <w:right w:val="single" w:sz="4" w:space="0" w:color="000000"/>
            </w:tcBorders>
            <w:shd w:val="clear" w:color="auto" w:fill="auto"/>
            <w:vAlign w:val="center"/>
            <w:hideMark/>
          </w:tcPr>
          <w:p w:rsidR="000C3580" w:rsidRPr="000C3580" w:rsidRDefault="000C3580" w:rsidP="000C3580">
            <w:pPr>
              <w:spacing w:after="0" w:line="240" w:lineRule="auto"/>
              <w:jc w:val="center"/>
              <w:rPr>
                <w:rFonts w:ascii="Times New Roman" w:eastAsia="Times New Roman" w:hAnsi="Times New Roman" w:cs="Times New Roman"/>
                <w:b/>
                <w:bCs/>
                <w:color w:val="000000"/>
                <w:sz w:val="24"/>
                <w:szCs w:val="24"/>
              </w:rPr>
            </w:pPr>
            <w:r w:rsidRPr="000C3580">
              <w:rPr>
                <w:rFonts w:ascii="Times New Roman" w:eastAsia="Times New Roman" w:hAnsi="Times New Roman" w:cs="Times New Roman"/>
                <w:b/>
                <w:bCs/>
                <w:color w:val="000000"/>
                <w:sz w:val="24"/>
                <w:szCs w:val="24"/>
              </w:rPr>
              <w:t>Предъявлено поставщиками</w:t>
            </w:r>
          </w:p>
        </w:tc>
      </w:tr>
      <w:tr w:rsidR="000C3580" w:rsidRPr="000C3580" w:rsidTr="000C3580">
        <w:trPr>
          <w:trHeight w:val="540"/>
        </w:trPr>
        <w:tc>
          <w:tcPr>
            <w:tcW w:w="4296" w:type="dxa"/>
            <w:gridSpan w:val="2"/>
            <w:tcBorders>
              <w:top w:val="single" w:sz="8" w:space="0" w:color="auto"/>
              <w:left w:val="single" w:sz="8" w:space="0" w:color="auto"/>
              <w:bottom w:val="single" w:sz="8" w:space="0" w:color="auto"/>
              <w:right w:val="nil"/>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b/>
                <w:bCs/>
                <w:color w:val="000000"/>
                <w:sz w:val="20"/>
                <w:szCs w:val="20"/>
              </w:rPr>
            </w:pPr>
            <w:r>
              <w:rPr>
                <w:rFonts w:ascii="Arial" w:eastAsia="Times New Roman" w:hAnsi="Arial" w:cs="Arial"/>
                <w:b/>
                <w:bCs/>
                <w:color w:val="000000"/>
                <w:sz w:val="20"/>
                <w:szCs w:val="20"/>
              </w:rPr>
              <w:t xml:space="preserve">Ул. </w:t>
            </w:r>
            <w:proofErr w:type="spellStart"/>
            <w:r>
              <w:rPr>
                <w:rFonts w:ascii="Arial" w:eastAsia="Times New Roman" w:hAnsi="Arial" w:cs="Arial"/>
                <w:b/>
                <w:bCs/>
                <w:color w:val="000000"/>
                <w:sz w:val="20"/>
                <w:szCs w:val="20"/>
              </w:rPr>
              <w:t>Ак.</w:t>
            </w:r>
            <w:r w:rsidRPr="000C3580">
              <w:rPr>
                <w:rFonts w:ascii="Arial" w:eastAsia="Times New Roman" w:hAnsi="Arial" w:cs="Arial"/>
                <w:b/>
                <w:bCs/>
                <w:color w:val="000000"/>
                <w:sz w:val="20"/>
                <w:szCs w:val="20"/>
              </w:rPr>
              <w:t>Глушко</w:t>
            </w:r>
            <w:proofErr w:type="spellEnd"/>
            <w:r w:rsidRPr="000C3580">
              <w:rPr>
                <w:rFonts w:ascii="Arial" w:eastAsia="Times New Roman" w:hAnsi="Arial" w:cs="Arial"/>
                <w:b/>
                <w:bCs/>
                <w:color w:val="000000"/>
                <w:sz w:val="20"/>
                <w:szCs w:val="20"/>
              </w:rPr>
              <w:t>,</w:t>
            </w:r>
            <w:r>
              <w:rPr>
                <w:rFonts w:ascii="Arial" w:eastAsia="Times New Roman" w:hAnsi="Arial" w:cs="Arial"/>
                <w:b/>
                <w:bCs/>
                <w:color w:val="000000"/>
                <w:sz w:val="20"/>
                <w:szCs w:val="20"/>
              </w:rPr>
              <w:t xml:space="preserve"> д.</w:t>
            </w:r>
            <w:r w:rsidRPr="000C3580">
              <w:rPr>
                <w:rFonts w:ascii="Arial" w:eastAsia="Times New Roman" w:hAnsi="Arial" w:cs="Arial"/>
                <w:b/>
                <w:bCs/>
                <w:color w:val="000000"/>
                <w:sz w:val="20"/>
                <w:szCs w:val="20"/>
              </w:rPr>
              <w:t>20</w:t>
            </w:r>
          </w:p>
        </w:tc>
        <w:tc>
          <w:tcPr>
            <w:tcW w:w="1790" w:type="dxa"/>
            <w:tcBorders>
              <w:top w:val="single" w:sz="8" w:space="0" w:color="auto"/>
              <w:left w:val="single" w:sz="4" w:space="0" w:color="000000"/>
              <w:bottom w:val="single" w:sz="8" w:space="0" w:color="auto"/>
              <w:right w:val="nil"/>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b/>
                <w:bCs/>
                <w:sz w:val="20"/>
                <w:szCs w:val="20"/>
              </w:rPr>
            </w:pPr>
            <w:r w:rsidRPr="000C3580">
              <w:rPr>
                <w:rFonts w:ascii="Arial" w:eastAsia="Times New Roman" w:hAnsi="Arial" w:cs="Arial"/>
                <w:b/>
                <w:bCs/>
                <w:sz w:val="20"/>
                <w:szCs w:val="20"/>
              </w:rPr>
              <w:t>3 926 324,38</w:t>
            </w:r>
          </w:p>
        </w:tc>
        <w:tc>
          <w:tcPr>
            <w:tcW w:w="1552" w:type="dxa"/>
            <w:tcBorders>
              <w:top w:val="single" w:sz="8" w:space="0" w:color="auto"/>
              <w:left w:val="single" w:sz="4" w:space="0" w:color="000000"/>
              <w:bottom w:val="single" w:sz="8" w:space="0" w:color="auto"/>
              <w:right w:val="nil"/>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b/>
                <w:bCs/>
                <w:sz w:val="20"/>
                <w:szCs w:val="20"/>
              </w:rPr>
            </w:pPr>
            <w:r w:rsidRPr="000C3580">
              <w:rPr>
                <w:rFonts w:ascii="Arial" w:eastAsia="Times New Roman" w:hAnsi="Arial" w:cs="Arial"/>
                <w:b/>
                <w:bCs/>
                <w:sz w:val="20"/>
                <w:szCs w:val="20"/>
              </w:rPr>
              <w:t>3 963 572,29</w:t>
            </w:r>
          </w:p>
        </w:tc>
        <w:tc>
          <w:tcPr>
            <w:tcW w:w="18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b/>
                <w:bCs/>
                <w:sz w:val="20"/>
                <w:szCs w:val="20"/>
              </w:rPr>
            </w:pPr>
            <w:r w:rsidRPr="000C3580">
              <w:rPr>
                <w:rFonts w:ascii="Arial" w:eastAsia="Times New Roman" w:hAnsi="Arial" w:cs="Arial"/>
                <w:b/>
                <w:bCs/>
                <w:sz w:val="20"/>
                <w:szCs w:val="20"/>
              </w:rPr>
              <w:t>3 308 468,24</w:t>
            </w:r>
          </w:p>
        </w:tc>
      </w:tr>
      <w:tr w:rsidR="000C3580" w:rsidRPr="000C3580" w:rsidTr="000C3580">
        <w:trPr>
          <w:trHeight w:val="54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1</w:t>
            </w:r>
          </w:p>
        </w:tc>
        <w:tc>
          <w:tcPr>
            <w:tcW w:w="3597"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Горячая вода/ Отопление</w:t>
            </w:r>
          </w:p>
        </w:tc>
        <w:tc>
          <w:tcPr>
            <w:tcW w:w="1790"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sz w:val="20"/>
                <w:szCs w:val="20"/>
              </w:rPr>
            </w:pPr>
            <w:r w:rsidRPr="000C3580">
              <w:rPr>
                <w:rFonts w:ascii="Arial" w:eastAsia="Times New Roman" w:hAnsi="Arial" w:cs="Arial"/>
                <w:sz w:val="20"/>
                <w:szCs w:val="20"/>
              </w:rPr>
              <w:t>1 430 653,26</w:t>
            </w:r>
          </w:p>
        </w:tc>
        <w:tc>
          <w:tcPr>
            <w:tcW w:w="1552"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sz w:val="20"/>
                <w:szCs w:val="20"/>
              </w:rPr>
            </w:pPr>
            <w:r w:rsidRPr="000C3580">
              <w:rPr>
                <w:rFonts w:ascii="Arial" w:eastAsia="Times New Roman" w:hAnsi="Arial" w:cs="Arial"/>
                <w:sz w:val="20"/>
                <w:szCs w:val="20"/>
              </w:rPr>
              <w:t>1 435 770,35</w:t>
            </w:r>
          </w:p>
        </w:tc>
        <w:tc>
          <w:tcPr>
            <w:tcW w:w="1850"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sz w:val="20"/>
                <w:szCs w:val="20"/>
              </w:rPr>
            </w:pPr>
            <w:r w:rsidRPr="000C3580">
              <w:rPr>
                <w:rFonts w:ascii="Arial" w:eastAsia="Times New Roman" w:hAnsi="Arial" w:cs="Arial"/>
                <w:sz w:val="20"/>
                <w:szCs w:val="20"/>
              </w:rPr>
              <w:t>1 435 642,58</w:t>
            </w:r>
          </w:p>
        </w:tc>
      </w:tr>
      <w:tr w:rsidR="000C3580" w:rsidRPr="000C3580" w:rsidTr="000C3580">
        <w:trPr>
          <w:trHeight w:val="54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2</w:t>
            </w:r>
          </w:p>
        </w:tc>
        <w:tc>
          <w:tcPr>
            <w:tcW w:w="3597"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Холодная вода/ Канализация</w:t>
            </w:r>
          </w:p>
        </w:tc>
        <w:tc>
          <w:tcPr>
            <w:tcW w:w="1790"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sz w:val="20"/>
                <w:szCs w:val="20"/>
              </w:rPr>
            </w:pPr>
            <w:r w:rsidRPr="000C3580">
              <w:rPr>
                <w:rFonts w:ascii="Arial" w:eastAsia="Times New Roman" w:hAnsi="Arial" w:cs="Arial"/>
                <w:sz w:val="20"/>
                <w:szCs w:val="20"/>
              </w:rPr>
              <w:t>351 980,66</w:t>
            </w:r>
          </w:p>
        </w:tc>
        <w:tc>
          <w:tcPr>
            <w:tcW w:w="1552"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sz w:val="20"/>
                <w:szCs w:val="20"/>
              </w:rPr>
            </w:pPr>
            <w:r w:rsidRPr="000C3580">
              <w:rPr>
                <w:rFonts w:ascii="Arial" w:eastAsia="Times New Roman" w:hAnsi="Arial" w:cs="Arial"/>
                <w:sz w:val="20"/>
                <w:szCs w:val="20"/>
              </w:rPr>
              <w:t>354 581,16</w:t>
            </w:r>
          </w:p>
        </w:tc>
        <w:tc>
          <w:tcPr>
            <w:tcW w:w="1850"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sz w:val="20"/>
                <w:szCs w:val="20"/>
              </w:rPr>
            </w:pPr>
            <w:r w:rsidRPr="000C3580">
              <w:rPr>
                <w:rFonts w:ascii="Arial" w:eastAsia="Times New Roman" w:hAnsi="Arial" w:cs="Arial"/>
                <w:sz w:val="20"/>
                <w:szCs w:val="20"/>
              </w:rPr>
              <w:t>374 336,04</w:t>
            </w:r>
          </w:p>
        </w:tc>
      </w:tr>
      <w:tr w:rsidR="000C3580" w:rsidRPr="000C3580" w:rsidTr="000C3580">
        <w:trPr>
          <w:trHeight w:val="54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3</w:t>
            </w:r>
          </w:p>
        </w:tc>
        <w:tc>
          <w:tcPr>
            <w:tcW w:w="3597"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Электроснабжение</w:t>
            </w:r>
          </w:p>
        </w:tc>
        <w:tc>
          <w:tcPr>
            <w:tcW w:w="1790"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sz w:val="20"/>
                <w:szCs w:val="20"/>
              </w:rPr>
            </w:pPr>
            <w:r w:rsidRPr="000C3580">
              <w:rPr>
                <w:rFonts w:ascii="Arial" w:eastAsia="Times New Roman" w:hAnsi="Arial" w:cs="Arial"/>
                <w:sz w:val="20"/>
                <w:szCs w:val="20"/>
              </w:rPr>
              <w:t>587 475,54</w:t>
            </w:r>
          </w:p>
        </w:tc>
        <w:tc>
          <w:tcPr>
            <w:tcW w:w="1552"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sz w:val="20"/>
                <w:szCs w:val="20"/>
              </w:rPr>
            </w:pPr>
            <w:r w:rsidRPr="000C3580">
              <w:rPr>
                <w:rFonts w:ascii="Arial" w:eastAsia="Times New Roman" w:hAnsi="Arial" w:cs="Arial"/>
                <w:sz w:val="20"/>
                <w:szCs w:val="20"/>
              </w:rPr>
              <w:t>613 531,63</w:t>
            </w:r>
          </w:p>
        </w:tc>
        <w:tc>
          <w:tcPr>
            <w:tcW w:w="1850" w:type="dxa"/>
            <w:tcBorders>
              <w:top w:val="nil"/>
              <w:left w:val="nil"/>
              <w:bottom w:val="single" w:sz="4" w:space="0" w:color="auto"/>
              <w:right w:val="single" w:sz="4" w:space="0" w:color="auto"/>
            </w:tcBorders>
            <w:shd w:val="clear" w:color="auto" w:fill="auto"/>
            <w:noWrap/>
            <w:vAlign w:val="bottom"/>
            <w:hideMark/>
          </w:tcPr>
          <w:p w:rsidR="000C3580" w:rsidRPr="000C3580" w:rsidRDefault="000C3580" w:rsidP="000C3580">
            <w:pPr>
              <w:spacing w:after="0" w:line="240" w:lineRule="auto"/>
              <w:jc w:val="right"/>
              <w:rPr>
                <w:rFonts w:ascii="Arial" w:eastAsia="Times New Roman" w:hAnsi="Arial" w:cs="Arial"/>
                <w:sz w:val="20"/>
                <w:szCs w:val="20"/>
              </w:rPr>
            </w:pPr>
            <w:r w:rsidRPr="000C3580">
              <w:rPr>
                <w:rFonts w:ascii="Arial" w:eastAsia="Times New Roman" w:hAnsi="Arial" w:cs="Arial"/>
                <w:sz w:val="20"/>
                <w:szCs w:val="20"/>
              </w:rPr>
              <w:t>565 750,52</w:t>
            </w:r>
          </w:p>
        </w:tc>
      </w:tr>
      <w:tr w:rsidR="000C3580" w:rsidRPr="000C3580" w:rsidTr="000C3580">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4</w:t>
            </w:r>
          </w:p>
        </w:tc>
        <w:tc>
          <w:tcPr>
            <w:tcW w:w="3597"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Антенна</w:t>
            </w:r>
          </w:p>
        </w:tc>
        <w:tc>
          <w:tcPr>
            <w:tcW w:w="1790"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17 817,55</w:t>
            </w:r>
          </w:p>
        </w:tc>
        <w:tc>
          <w:tcPr>
            <w:tcW w:w="1552" w:type="dxa"/>
            <w:tcBorders>
              <w:top w:val="nil"/>
              <w:left w:val="nil"/>
              <w:bottom w:val="single" w:sz="4" w:space="0" w:color="000000"/>
              <w:right w:val="nil"/>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17 773,29</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17 696,67</w:t>
            </w:r>
          </w:p>
        </w:tc>
      </w:tr>
      <w:tr w:rsidR="000C3580" w:rsidRPr="000C3580" w:rsidTr="000C3580">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5</w:t>
            </w:r>
          </w:p>
        </w:tc>
        <w:tc>
          <w:tcPr>
            <w:tcW w:w="3597"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Домофон</w:t>
            </w:r>
          </w:p>
        </w:tc>
        <w:tc>
          <w:tcPr>
            <w:tcW w:w="1790"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28 440,00</w:t>
            </w:r>
          </w:p>
        </w:tc>
        <w:tc>
          <w:tcPr>
            <w:tcW w:w="1552" w:type="dxa"/>
            <w:tcBorders>
              <w:top w:val="nil"/>
              <w:left w:val="nil"/>
              <w:bottom w:val="single" w:sz="4" w:space="0" w:color="000000"/>
              <w:right w:val="nil"/>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28 918,85</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28 440,00</w:t>
            </w:r>
          </w:p>
        </w:tc>
      </w:tr>
      <w:tr w:rsidR="000C3580" w:rsidRPr="000C3580" w:rsidTr="000C3580">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6</w:t>
            </w:r>
          </w:p>
        </w:tc>
        <w:tc>
          <w:tcPr>
            <w:tcW w:w="3597"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Лифт</w:t>
            </w:r>
          </w:p>
        </w:tc>
        <w:tc>
          <w:tcPr>
            <w:tcW w:w="1790"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168 033,24</w:t>
            </w:r>
          </w:p>
        </w:tc>
        <w:tc>
          <w:tcPr>
            <w:tcW w:w="1552" w:type="dxa"/>
            <w:tcBorders>
              <w:top w:val="nil"/>
              <w:left w:val="nil"/>
              <w:bottom w:val="single" w:sz="4" w:space="0" w:color="000000"/>
              <w:right w:val="nil"/>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142 355,98</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123 018,92</w:t>
            </w:r>
          </w:p>
        </w:tc>
      </w:tr>
      <w:tr w:rsidR="000C3580" w:rsidRPr="000C3580" w:rsidTr="000C3580">
        <w:trPr>
          <w:trHeight w:val="102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7</w:t>
            </w:r>
          </w:p>
        </w:tc>
        <w:tc>
          <w:tcPr>
            <w:tcW w:w="3597"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Текущий ремонт и техническое обслуживание общего имущества в многоквартирном доме за исключением лифта, домофона и антенны</w:t>
            </w:r>
          </w:p>
        </w:tc>
        <w:tc>
          <w:tcPr>
            <w:tcW w:w="1790"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436 214,64</w:t>
            </w:r>
          </w:p>
        </w:tc>
        <w:tc>
          <w:tcPr>
            <w:tcW w:w="1552" w:type="dxa"/>
            <w:tcBorders>
              <w:top w:val="nil"/>
              <w:left w:val="nil"/>
              <w:bottom w:val="single" w:sz="4" w:space="0" w:color="000000"/>
              <w:right w:val="nil"/>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446 535,43</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372 039,66</w:t>
            </w:r>
          </w:p>
        </w:tc>
      </w:tr>
      <w:tr w:rsidR="000C3580" w:rsidRPr="000C3580" w:rsidTr="000C3580">
        <w:trPr>
          <w:trHeight w:val="1260"/>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8</w:t>
            </w:r>
          </w:p>
        </w:tc>
        <w:tc>
          <w:tcPr>
            <w:tcW w:w="3597"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Уборка, содержание (санитарно-гигиеническая очистка) помещений общего пользования, а также земельного участка, входящих в состав общего имущества</w:t>
            </w:r>
          </w:p>
        </w:tc>
        <w:tc>
          <w:tcPr>
            <w:tcW w:w="1790"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257 466,79</w:t>
            </w:r>
          </w:p>
        </w:tc>
        <w:tc>
          <w:tcPr>
            <w:tcW w:w="1552" w:type="dxa"/>
            <w:tcBorders>
              <w:top w:val="nil"/>
              <w:left w:val="nil"/>
              <w:bottom w:val="single" w:sz="4" w:space="0" w:color="000000"/>
              <w:right w:val="nil"/>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263 684,93</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258 412,83</w:t>
            </w:r>
          </w:p>
        </w:tc>
      </w:tr>
      <w:tr w:rsidR="000C3580" w:rsidRPr="000C3580" w:rsidTr="000C3580">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9</w:t>
            </w:r>
          </w:p>
        </w:tc>
        <w:tc>
          <w:tcPr>
            <w:tcW w:w="3597"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Обслуживание видеонаблюдения</w:t>
            </w:r>
          </w:p>
        </w:tc>
        <w:tc>
          <w:tcPr>
            <w:tcW w:w="1790"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9 556,62</w:t>
            </w:r>
          </w:p>
        </w:tc>
        <w:tc>
          <w:tcPr>
            <w:tcW w:w="1552" w:type="dxa"/>
            <w:tcBorders>
              <w:top w:val="nil"/>
              <w:left w:val="nil"/>
              <w:bottom w:val="single" w:sz="4" w:space="0" w:color="000000"/>
              <w:right w:val="nil"/>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9 017,95</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8 709,69</w:t>
            </w:r>
          </w:p>
        </w:tc>
      </w:tr>
      <w:tr w:rsidR="000C3580" w:rsidRPr="000C3580" w:rsidTr="000C3580">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10</w:t>
            </w:r>
          </w:p>
        </w:tc>
        <w:tc>
          <w:tcPr>
            <w:tcW w:w="3597"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 xml:space="preserve">Управление </w:t>
            </w:r>
            <w:proofErr w:type="spellStart"/>
            <w:r w:rsidRPr="000C3580">
              <w:rPr>
                <w:rFonts w:ascii="Arial" w:eastAsia="Times New Roman" w:hAnsi="Arial" w:cs="Arial"/>
                <w:color w:val="000000"/>
                <w:sz w:val="20"/>
                <w:szCs w:val="20"/>
              </w:rPr>
              <w:t>жил.фондом</w:t>
            </w:r>
            <w:proofErr w:type="spellEnd"/>
          </w:p>
        </w:tc>
        <w:tc>
          <w:tcPr>
            <w:tcW w:w="1790"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196 110,36</w:t>
            </w:r>
          </w:p>
        </w:tc>
        <w:tc>
          <w:tcPr>
            <w:tcW w:w="1552" w:type="dxa"/>
            <w:tcBorders>
              <w:top w:val="nil"/>
              <w:left w:val="nil"/>
              <w:bottom w:val="single" w:sz="4" w:space="0" w:color="000000"/>
              <w:right w:val="nil"/>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200 085,70</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 </w:t>
            </w:r>
          </w:p>
        </w:tc>
      </w:tr>
      <w:tr w:rsidR="000C3580" w:rsidRPr="000C3580" w:rsidTr="000C3580">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r w:rsidRPr="000C3580">
              <w:rPr>
                <w:rFonts w:ascii="Arial" w:eastAsia="Times New Roman" w:hAnsi="Arial" w:cs="Arial"/>
                <w:color w:val="000000"/>
                <w:sz w:val="20"/>
                <w:szCs w:val="20"/>
              </w:rPr>
              <w:t>11</w:t>
            </w:r>
          </w:p>
        </w:tc>
        <w:tc>
          <w:tcPr>
            <w:tcW w:w="3597"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Вывоз ТБО</w:t>
            </w:r>
          </w:p>
        </w:tc>
        <w:tc>
          <w:tcPr>
            <w:tcW w:w="1790"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132 507,00</w:t>
            </w:r>
          </w:p>
        </w:tc>
        <w:tc>
          <w:tcPr>
            <w:tcW w:w="1552" w:type="dxa"/>
            <w:tcBorders>
              <w:top w:val="nil"/>
              <w:left w:val="nil"/>
              <w:bottom w:val="single" w:sz="4" w:space="0" w:color="000000"/>
              <w:right w:val="nil"/>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135 698,56</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124 421,33</w:t>
            </w:r>
          </w:p>
        </w:tc>
      </w:tr>
      <w:tr w:rsidR="000C3580" w:rsidRPr="000C3580" w:rsidTr="000C3580">
        <w:trPr>
          <w:trHeight w:val="258"/>
        </w:trPr>
        <w:tc>
          <w:tcPr>
            <w:tcW w:w="699" w:type="dxa"/>
            <w:tcBorders>
              <w:top w:val="nil"/>
              <w:left w:val="single" w:sz="8"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center"/>
              <w:rPr>
                <w:rFonts w:ascii="Arial" w:eastAsia="Times New Roman" w:hAnsi="Arial" w:cs="Arial"/>
                <w:color w:val="000000"/>
                <w:sz w:val="20"/>
                <w:szCs w:val="20"/>
              </w:rPr>
            </w:pPr>
            <w:bookmarkStart w:id="0" w:name="_GoBack"/>
            <w:bookmarkEnd w:id="0"/>
            <w:r w:rsidRPr="000C3580">
              <w:rPr>
                <w:rFonts w:ascii="Arial" w:eastAsia="Times New Roman" w:hAnsi="Arial" w:cs="Arial"/>
                <w:color w:val="000000"/>
                <w:sz w:val="20"/>
                <w:szCs w:val="20"/>
              </w:rPr>
              <w:t>12</w:t>
            </w:r>
          </w:p>
        </w:tc>
        <w:tc>
          <w:tcPr>
            <w:tcW w:w="3597"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rPr>
                <w:rFonts w:ascii="Arial" w:eastAsia="Times New Roman" w:hAnsi="Arial" w:cs="Arial"/>
                <w:color w:val="000000"/>
                <w:sz w:val="20"/>
                <w:szCs w:val="20"/>
              </w:rPr>
            </w:pPr>
            <w:r w:rsidRPr="000C3580">
              <w:rPr>
                <w:rFonts w:ascii="Arial" w:eastAsia="Times New Roman" w:hAnsi="Arial" w:cs="Arial"/>
                <w:color w:val="000000"/>
                <w:sz w:val="20"/>
                <w:szCs w:val="20"/>
              </w:rPr>
              <w:t>Капитальный ремонт жилых зданий</w:t>
            </w:r>
          </w:p>
        </w:tc>
        <w:tc>
          <w:tcPr>
            <w:tcW w:w="1790" w:type="dxa"/>
            <w:tcBorders>
              <w:top w:val="nil"/>
              <w:left w:val="nil"/>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310 068,72</w:t>
            </w:r>
          </w:p>
        </w:tc>
        <w:tc>
          <w:tcPr>
            <w:tcW w:w="1552" w:type="dxa"/>
            <w:tcBorders>
              <w:top w:val="nil"/>
              <w:left w:val="nil"/>
              <w:bottom w:val="single" w:sz="4" w:space="0" w:color="000000"/>
              <w:right w:val="nil"/>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315 618,46</w:t>
            </w:r>
          </w:p>
        </w:tc>
        <w:tc>
          <w:tcPr>
            <w:tcW w:w="1850" w:type="dxa"/>
            <w:tcBorders>
              <w:top w:val="nil"/>
              <w:left w:val="single" w:sz="4" w:space="0" w:color="000000"/>
              <w:bottom w:val="single" w:sz="4" w:space="0" w:color="000000"/>
              <w:right w:val="single" w:sz="4" w:space="0" w:color="000000"/>
            </w:tcBorders>
            <w:shd w:val="clear" w:color="auto" w:fill="auto"/>
            <w:vAlign w:val="center"/>
            <w:hideMark/>
          </w:tcPr>
          <w:p w:rsidR="000C3580" w:rsidRPr="000C3580" w:rsidRDefault="000C3580" w:rsidP="000C3580">
            <w:pPr>
              <w:spacing w:after="0" w:line="240" w:lineRule="auto"/>
              <w:jc w:val="right"/>
              <w:rPr>
                <w:rFonts w:ascii="Arial" w:eastAsia="Times New Roman" w:hAnsi="Arial" w:cs="Arial"/>
                <w:color w:val="000000"/>
                <w:sz w:val="20"/>
                <w:szCs w:val="20"/>
              </w:rPr>
            </w:pPr>
            <w:r w:rsidRPr="000C3580">
              <w:rPr>
                <w:rFonts w:ascii="Arial" w:eastAsia="Times New Roman" w:hAnsi="Arial" w:cs="Arial"/>
                <w:color w:val="000000"/>
                <w:sz w:val="20"/>
                <w:szCs w:val="20"/>
              </w:rPr>
              <w:t> </w:t>
            </w:r>
          </w:p>
        </w:tc>
      </w:tr>
    </w:tbl>
    <w:p w:rsidR="008115C5" w:rsidRPr="00447710" w:rsidRDefault="008115C5" w:rsidP="00F83210">
      <w:pPr>
        <w:spacing w:after="0" w:line="240" w:lineRule="auto"/>
        <w:rPr>
          <w:rFonts w:ascii="Times New Roman" w:eastAsia="Times New Roman" w:hAnsi="Times New Roman" w:cs="Times New Roman"/>
          <w:b/>
          <w:bCs/>
          <w:color w:val="000000"/>
          <w:sz w:val="24"/>
          <w:szCs w:val="24"/>
        </w:rPr>
      </w:pPr>
    </w:p>
    <w:sectPr w:rsidR="008115C5" w:rsidRPr="00447710" w:rsidSect="00656350">
      <w:pgSz w:w="11906" w:h="16838"/>
      <w:pgMar w:top="284" w:right="851" w:bottom="56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30699" w:rsidRDefault="00730699" w:rsidP="0064653C">
      <w:pPr>
        <w:spacing w:after="0" w:line="240" w:lineRule="auto"/>
      </w:pPr>
      <w:r>
        <w:separator/>
      </w:r>
    </w:p>
  </w:endnote>
  <w:endnote w:type="continuationSeparator" w:id="0">
    <w:p w:rsidR="00730699" w:rsidRDefault="00730699" w:rsidP="006465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30699" w:rsidRDefault="00730699" w:rsidP="0064653C">
      <w:pPr>
        <w:spacing w:after="0" w:line="240" w:lineRule="auto"/>
      </w:pPr>
      <w:r>
        <w:separator/>
      </w:r>
    </w:p>
  </w:footnote>
  <w:footnote w:type="continuationSeparator" w:id="0">
    <w:p w:rsidR="00730699" w:rsidRDefault="00730699" w:rsidP="006465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BFD"/>
    <w:multiLevelType w:val="hybridMultilevel"/>
    <w:tmpl w:val="B61618C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873" w:hanging="360"/>
      </w:pPr>
    </w:lvl>
    <w:lvl w:ilvl="2" w:tplc="0419001B" w:tentative="1">
      <w:start w:val="1"/>
      <w:numFmt w:val="lowerRoman"/>
      <w:lvlText w:val="%3."/>
      <w:lvlJc w:val="right"/>
      <w:pPr>
        <w:ind w:left="1593" w:hanging="180"/>
      </w:pPr>
    </w:lvl>
    <w:lvl w:ilvl="3" w:tplc="0419000F" w:tentative="1">
      <w:start w:val="1"/>
      <w:numFmt w:val="decimal"/>
      <w:lvlText w:val="%4."/>
      <w:lvlJc w:val="left"/>
      <w:pPr>
        <w:ind w:left="2313" w:hanging="360"/>
      </w:pPr>
    </w:lvl>
    <w:lvl w:ilvl="4" w:tplc="04190019" w:tentative="1">
      <w:start w:val="1"/>
      <w:numFmt w:val="lowerLetter"/>
      <w:lvlText w:val="%5."/>
      <w:lvlJc w:val="left"/>
      <w:pPr>
        <w:ind w:left="3033" w:hanging="360"/>
      </w:pPr>
    </w:lvl>
    <w:lvl w:ilvl="5" w:tplc="0419001B" w:tentative="1">
      <w:start w:val="1"/>
      <w:numFmt w:val="lowerRoman"/>
      <w:lvlText w:val="%6."/>
      <w:lvlJc w:val="right"/>
      <w:pPr>
        <w:ind w:left="3753" w:hanging="180"/>
      </w:pPr>
    </w:lvl>
    <w:lvl w:ilvl="6" w:tplc="0419000F" w:tentative="1">
      <w:start w:val="1"/>
      <w:numFmt w:val="decimal"/>
      <w:lvlText w:val="%7."/>
      <w:lvlJc w:val="left"/>
      <w:pPr>
        <w:ind w:left="4473" w:hanging="360"/>
      </w:pPr>
    </w:lvl>
    <w:lvl w:ilvl="7" w:tplc="04190019" w:tentative="1">
      <w:start w:val="1"/>
      <w:numFmt w:val="lowerLetter"/>
      <w:lvlText w:val="%8."/>
      <w:lvlJc w:val="left"/>
      <w:pPr>
        <w:ind w:left="5193" w:hanging="360"/>
      </w:pPr>
    </w:lvl>
    <w:lvl w:ilvl="8" w:tplc="0419001B" w:tentative="1">
      <w:start w:val="1"/>
      <w:numFmt w:val="lowerRoman"/>
      <w:lvlText w:val="%9."/>
      <w:lvlJc w:val="right"/>
      <w:pPr>
        <w:ind w:left="5913" w:hanging="180"/>
      </w:pPr>
    </w:lvl>
  </w:abstractNum>
  <w:abstractNum w:abstractNumId="1" w15:restartNumberingAfterBreak="0">
    <w:nsid w:val="5A18251E"/>
    <w:multiLevelType w:val="hybridMultilevel"/>
    <w:tmpl w:val="5F5E2A44"/>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2" w15:restartNumberingAfterBreak="0">
    <w:nsid w:val="6D3C71D9"/>
    <w:multiLevelType w:val="hybridMultilevel"/>
    <w:tmpl w:val="E3A6EF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6350"/>
    <w:rsid w:val="00007FA2"/>
    <w:rsid w:val="000222AF"/>
    <w:rsid w:val="00027B47"/>
    <w:rsid w:val="00027EF9"/>
    <w:rsid w:val="0005733A"/>
    <w:rsid w:val="0006104F"/>
    <w:rsid w:val="000833C8"/>
    <w:rsid w:val="00091A45"/>
    <w:rsid w:val="000A42FE"/>
    <w:rsid w:val="000A4B8A"/>
    <w:rsid w:val="000C19D9"/>
    <w:rsid w:val="000C3580"/>
    <w:rsid w:val="000D4400"/>
    <w:rsid w:val="000D559A"/>
    <w:rsid w:val="000E09F3"/>
    <w:rsid w:val="000E594F"/>
    <w:rsid w:val="000F6CE9"/>
    <w:rsid w:val="00105E2D"/>
    <w:rsid w:val="00111C88"/>
    <w:rsid w:val="00113D9E"/>
    <w:rsid w:val="00136CFA"/>
    <w:rsid w:val="001878AC"/>
    <w:rsid w:val="00196603"/>
    <w:rsid w:val="001A065A"/>
    <w:rsid w:val="001A7EE3"/>
    <w:rsid w:val="001C0AE4"/>
    <w:rsid w:val="001D1A06"/>
    <w:rsid w:val="001D43DE"/>
    <w:rsid w:val="001D5842"/>
    <w:rsid w:val="001E62B2"/>
    <w:rsid w:val="002020D6"/>
    <w:rsid w:val="00213667"/>
    <w:rsid w:val="00216EDB"/>
    <w:rsid w:val="00224222"/>
    <w:rsid w:val="00235887"/>
    <w:rsid w:val="00235AA6"/>
    <w:rsid w:val="00237844"/>
    <w:rsid w:val="00243D9A"/>
    <w:rsid w:val="00250310"/>
    <w:rsid w:val="00264E62"/>
    <w:rsid w:val="00267909"/>
    <w:rsid w:val="00283726"/>
    <w:rsid w:val="00284FE9"/>
    <w:rsid w:val="00290A4F"/>
    <w:rsid w:val="002A4E2B"/>
    <w:rsid w:val="002A6468"/>
    <w:rsid w:val="002B05F9"/>
    <w:rsid w:val="002B6F6B"/>
    <w:rsid w:val="002C5827"/>
    <w:rsid w:val="002D5D5C"/>
    <w:rsid w:val="002D7619"/>
    <w:rsid w:val="002F3D81"/>
    <w:rsid w:val="00312AB6"/>
    <w:rsid w:val="00320E2B"/>
    <w:rsid w:val="00321654"/>
    <w:rsid w:val="00333584"/>
    <w:rsid w:val="00340560"/>
    <w:rsid w:val="00351CB0"/>
    <w:rsid w:val="003674A5"/>
    <w:rsid w:val="00374E8C"/>
    <w:rsid w:val="0038061E"/>
    <w:rsid w:val="00385942"/>
    <w:rsid w:val="003A0464"/>
    <w:rsid w:val="003B0911"/>
    <w:rsid w:val="003B1A34"/>
    <w:rsid w:val="003B6A4B"/>
    <w:rsid w:val="003D3BAF"/>
    <w:rsid w:val="00406A71"/>
    <w:rsid w:val="004357CE"/>
    <w:rsid w:val="00443965"/>
    <w:rsid w:val="00443A8D"/>
    <w:rsid w:val="00447710"/>
    <w:rsid w:val="00472B37"/>
    <w:rsid w:val="00475F84"/>
    <w:rsid w:val="00497EDD"/>
    <w:rsid w:val="004B6C37"/>
    <w:rsid w:val="004E7B9E"/>
    <w:rsid w:val="004F2E22"/>
    <w:rsid w:val="004F35BD"/>
    <w:rsid w:val="004F5BE2"/>
    <w:rsid w:val="00506C54"/>
    <w:rsid w:val="005228D2"/>
    <w:rsid w:val="00524675"/>
    <w:rsid w:val="00544550"/>
    <w:rsid w:val="005527EC"/>
    <w:rsid w:val="00553EB8"/>
    <w:rsid w:val="00567524"/>
    <w:rsid w:val="00572EF5"/>
    <w:rsid w:val="00592590"/>
    <w:rsid w:val="005B2C2F"/>
    <w:rsid w:val="005B38DB"/>
    <w:rsid w:val="005B439B"/>
    <w:rsid w:val="005C0E76"/>
    <w:rsid w:val="005E3BE1"/>
    <w:rsid w:val="00607399"/>
    <w:rsid w:val="00610AFC"/>
    <w:rsid w:val="006172B3"/>
    <w:rsid w:val="00627472"/>
    <w:rsid w:val="006379A1"/>
    <w:rsid w:val="0064653C"/>
    <w:rsid w:val="00647231"/>
    <w:rsid w:val="00650BA6"/>
    <w:rsid w:val="00656350"/>
    <w:rsid w:val="00663CB6"/>
    <w:rsid w:val="006759FF"/>
    <w:rsid w:val="00677444"/>
    <w:rsid w:val="006818FC"/>
    <w:rsid w:val="006B01FE"/>
    <w:rsid w:val="006B1288"/>
    <w:rsid w:val="006D2DF7"/>
    <w:rsid w:val="006D5D85"/>
    <w:rsid w:val="006E3822"/>
    <w:rsid w:val="006E716A"/>
    <w:rsid w:val="006F3D62"/>
    <w:rsid w:val="0070076A"/>
    <w:rsid w:val="0070079F"/>
    <w:rsid w:val="00702DBC"/>
    <w:rsid w:val="00704A75"/>
    <w:rsid w:val="0070771C"/>
    <w:rsid w:val="007102E2"/>
    <w:rsid w:val="0072009B"/>
    <w:rsid w:val="0072236C"/>
    <w:rsid w:val="00730699"/>
    <w:rsid w:val="007418F7"/>
    <w:rsid w:val="0075387E"/>
    <w:rsid w:val="00763868"/>
    <w:rsid w:val="00767767"/>
    <w:rsid w:val="0077447D"/>
    <w:rsid w:val="00782C44"/>
    <w:rsid w:val="007836C7"/>
    <w:rsid w:val="007B1CC3"/>
    <w:rsid w:val="007C2734"/>
    <w:rsid w:val="007D651F"/>
    <w:rsid w:val="007E745F"/>
    <w:rsid w:val="007F6CD0"/>
    <w:rsid w:val="008070E4"/>
    <w:rsid w:val="008074EA"/>
    <w:rsid w:val="008075A9"/>
    <w:rsid w:val="00810821"/>
    <w:rsid w:val="008115C5"/>
    <w:rsid w:val="00832253"/>
    <w:rsid w:val="008337E1"/>
    <w:rsid w:val="00840833"/>
    <w:rsid w:val="00861251"/>
    <w:rsid w:val="008629D4"/>
    <w:rsid w:val="00864ED2"/>
    <w:rsid w:val="00890B0A"/>
    <w:rsid w:val="008B0300"/>
    <w:rsid w:val="008B4AAC"/>
    <w:rsid w:val="008B55A6"/>
    <w:rsid w:val="008C6A15"/>
    <w:rsid w:val="008F0203"/>
    <w:rsid w:val="009164CE"/>
    <w:rsid w:val="00916A98"/>
    <w:rsid w:val="0092014C"/>
    <w:rsid w:val="0092144F"/>
    <w:rsid w:val="00930272"/>
    <w:rsid w:val="009518CE"/>
    <w:rsid w:val="00960637"/>
    <w:rsid w:val="0096408E"/>
    <w:rsid w:val="009724C2"/>
    <w:rsid w:val="0099650B"/>
    <w:rsid w:val="009A022B"/>
    <w:rsid w:val="009A0B20"/>
    <w:rsid w:val="009A5C36"/>
    <w:rsid w:val="009E33E8"/>
    <w:rsid w:val="009F6EF9"/>
    <w:rsid w:val="00A062A1"/>
    <w:rsid w:val="00A14726"/>
    <w:rsid w:val="00A16CAD"/>
    <w:rsid w:val="00A27C51"/>
    <w:rsid w:val="00A30178"/>
    <w:rsid w:val="00A30F27"/>
    <w:rsid w:val="00A554E0"/>
    <w:rsid w:val="00A55E69"/>
    <w:rsid w:val="00A70950"/>
    <w:rsid w:val="00A727F5"/>
    <w:rsid w:val="00AB2E06"/>
    <w:rsid w:val="00AB325B"/>
    <w:rsid w:val="00AB404D"/>
    <w:rsid w:val="00AE2DC7"/>
    <w:rsid w:val="00AE47D0"/>
    <w:rsid w:val="00AE6042"/>
    <w:rsid w:val="00AE6044"/>
    <w:rsid w:val="00AF3C55"/>
    <w:rsid w:val="00B03671"/>
    <w:rsid w:val="00B23231"/>
    <w:rsid w:val="00B2353F"/>
    <w:rsid w:val="00B26718"/>
    <w:rsid w:val="00B30BF1"/>
    <w:rsid w:val="00B35C66"/>
    <w:rsid w:val="00B4017B"/>
    <w:rsid w:val="00B4520B"/>
    <w:rsid w:val="00B505DD"/>
    <w:rsid w:val="00B5459E"/>
    <w:rsid w:val="00B54C2A"/>
    <w:rsid w:val="00B57C13"/>
    <w:rsid w:val="00B60916"/>
    <w:rsid w:val="00B6234C"/>
    <w:rsid w:val="00B62B29"/>
    <w:rsid w:val="00B63170"/>
    <w:rsid w:val="00B645B3"/>
    <w:rsid w:val="00B66A25"/>
    <w:rsid w:val="00B77D3D"/>
    <w:rsid w:val="00B81EA8"/>
    <w:rsid w:val="00B86727"/>
    <w:rsid w:val="00B86923"/>
    <w:rsid w:val="00B8720E"/>
    <w:rsid w:val="00B93262"/>
    <w:rsid w:val="00B94BB8"/>
    <w:rsid w:val="00BA26DA"/>
    <w:rsid w:val="00BA2C1B"/>
    <w:rsid w:val="00BB2BEA"/>
    <w:rsid w:val="00BC782A"/>
    <w:rsid w:val="00BD27B2"/>
    <w:rsid w:val="00BE1920"/>
    <w:rsid w:val="00BE7C33"/>
    <w:rsid w:val="00BF0C26"/>
    <w:rsid w:val="00C02BD0"/>
    <w:rsid w:val="00C1562D"/>
    <w:rsid w:val="00C17647"/>
    <w:rsid w:val="00C244A5"/>
    <w:rsid w:val="00C32C1F"/>
    <w:rsid w:val="00C376E7"/>
    <w:rsid w:val="00C66F42"/>
    <w:rsid w:val="00C707FB"/>
    <w:rsid w:val="00C758E4"/>
    <w:rsid w:val="00C93769"/>
    <w:rsid w:val="00C93B55"/>
    <w:rsid w:val="00CA20CA"/>
    <w:rsid w:val="00CA2419"/>
    <w:rsid w:val="00CB7DE8"/>
    <w:rsid w:val="00CE6DAE"/>
    <w:rsid w:val="00CF074F"/>
    <w:rsid w:val="00CF0B8C"/>
    <w:rsid w:val="00D16544"/>
    <w:rsid w:val="00D21B4A"/>
    <w:rsid w:val="00D22676"/>
    <w:rsid w:val="00D23396"/>
    <w:rsid w:val="00D33A6D"/>
    <w:rsid w:val="00D41352"/>
    <w:rsid w:val="00D43820"/>
    <w:rsid w:val="00D55352"/>
    <w:rsid w:val="00D74639"/>
    <w:rsid w:val="00D85490"/>
    <w:rsid w:val="00D927FC"/>
    <w:rsid w:val="00DA2C2C"/>
    <w:rsid w:val="00DB2698"/>
    <w:rsid w:val="00DB3C19"/>
    <w:rsid w:val="00DB5C3B"/>
    <w:rsid w:val="00DC630F"/>
    <w:rsid w:val="00DC696A"/>
    <w:rsid w:val="00DD148A"/>
    <w:rsid w:val="00DD6DAF"/>
    <w:rsid w:val="00DE5F60"/>
    <w:rsid w:val="00E03996"/>
    <w:rsid w:val="00E17217"/>
    <w:rsid w:val="00E306C4"/>
    <w:rsid w:val="00E43B05"/>
    <w:rsid w:val="00E44213"/>
    <w:rsid w:val="00E55EC8"/>
    <w:rsid w:val="00E8203D"/>
    <w:rsid w:val="00E97BB7"/>
    <w:rsid w:val="00EA02EC"/>
    <w:rsid w:val="00EA211A"/>
    <w:rsid w:val="00EA365C"/>
    <w:rsid w:val="00EB5FA8"/>
    <w:rsid w:val="00ED0EF2"/>
    <w:rsid w:val="00ED494E"/>
    <w:rsid w:val="00ED78BC"/>
    <w:rsid w:val="00EE67DC"/>
    <w:rsid w:val="00EE6CB3"/>
    <w:rsid w:val="00F07D62"/>
    <w:rsid w:val="00F10C42"/>
    <w:rsid w:val="00F17BE4"/>
    <w:rsid w:val="00F47179"/>
    <w:rsid w:val="00F47CD4"/>
    <w:rsid w:val="00F55A7D"/>
    <w:rsid w:val="00F56194"/>
    <w:rsid w:val="00F61855"/>
    <w:rsid w:val="00F67A4B"/>
    <w:rsid w:val="00F772DF"/>
    <w:rsid w:val="00F83210"/>
    <w:rsid w:val="00F92A4F"/>
    <w:rsid w:val="00FC2AD6"/>
    <w:rsid w:val="00FC44E1"/>
    <w:rsid w:val="00FC70AD"/>
    <w:rsid w:val="00FD3ED6"/>
    <w:rsid w:val="00FE6353"/>
    <w:rsid w:val="00FF22BF"/>
    <w:rsid w:val="00FF3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C7DBE3A"/>
  <w15:docId w15:val="{35E22333-3317-4056-9534-5BDEE58E0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54C2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qFormat/>
    <w:rsid w:val="00656350"/>
    <w:pPr>
      <w:suppressAutoHyphens/>
      <w:spacing w:after="0" w:line="360" w:lineRule="auto"/>
      <w:jc w:val="both"/>
    </w:pPr>
    <w:rPr>
      <w:rFonts w:ascii="Calibri" w:eastAsia="Calibri" w:hAnsi="Calibri" w:cs="Calibri"/>
      <w:kern w:val="1"/>
      <w:lang w:eastAsia="ar-SA"/>
    </w:rPr>
  </w:style>
  <w:style w:type="paragraph" w:styleId="a4">
    <w:name w:val="Balloon Text"/>
    <w:basedOn w:val="a"/>
    <w:link w:val="a5"/>
    <w:uiPriority w:val="99"/>
    <w:semiHidden/>
    <w:unhideWhenUsed/>
    <w:rsid w:val="0065635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56350"/>
    <w:rPr>
      <w:rFonts w:ascii="Tahoma" w:hAnsi="Tahoma" w:cs="Tahoma"/>
      <w:sz w:val="16"/>
      <w:szCs w:val="16"/>
    </w:rPr>
  </w:style>
  <w:style w:type="paragraph" w:styleId="a6">
    <w:name w:val="List Paragraph"/>
    <w:basedOn w:val="a"/>
    <w:uiPriority w:val="34"/>
    <w:qFormat/>
    <w:rsid w:val="00497EDD"/>
    <w:pPr>
      <w:ind w:left="720"/>
      <w:contextualSpacing/>
    </w:pPr>
  </w:style>
  <w:style w:type="paragraph" w:styleId="a7">
    <w:name w:val="header"/>
    <w:basedOn w:val="a"/>
    <w:link w:val="a8"/>
    <w:uiPriority w:val="99"/>
    <w:unhideWhenUsed/>
    <w:rsid w:val="0064653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64653C"/>
  </w:style>
  <w:style w:type="paragraph" w:styleId="a9">
    <w:name w:val="footer"/>
    <w:basedOn w:val="a"/>
    <w:link w:val="aa"/>
    <w:uiPriority w:val="99"/>
    <w:unhideWhenUsed/>
    <w:rsid w:val="0064653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6465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55569">
      <w:bodyDiv w:val="1"/>
      <w:marLeft w:val="0"/>
      <w:marRight w:val="0"/>
      <w:marTop w:val="0"/>
      <w:marBottom w:val="0"/>
      <w:divBdr>
        <w:top w:val="none" w:sz="0" w:space="0" w:color="auto"/>
        <w:left w:val="none" w:sz="0" w:space="0" w:color="auto"/>
        <w:bottom w:val="none" w:sz="0" w:space="0" w:color="auto"/>
        <w:right w:val="none" w:sz="0" w:space="0" w:color="auto"/>
      </w:divBdr>
    </w:div>
    <w:div w:id="91706327">
      <w:bodyDiv w:val="1"/>
      <w:marLeft w:val="0"/>
      <w:marRight w:val="0"/>
      <w:marTop w:val="0"/>
      <w:marBottom w:val="0"/>
      <w:divBdr>
        <w:top w:val="none" w:sz="0" w:space="0" w:color="auto"/>
        <w:left w:val="none" w:sz="0" w:space="0" w:color="auto"/>
        <w:bottom w:val="none" w:sz="0" w:space="0" w:color="auto"/>
        <w:right w:val="none" w:sz="0" w:space="0" w:color="auto"/>
      </w:divBdr>
    </w:div>
    <w:div w:id="109865431">
      <w:bodyDiv w:val="1"/>
      <w:marLeft w:val="0"/>
      <w:marRight w:val="0"/>
      <w:marTop w:val="0"/>
      <w:marBottom w:val="0"/>
      <w:divBdr>
        <w:top w:val="none" w:sz="0" w:space="0" w:color="auto"/>
        <w:left w:val="none" w:sz="0" w:space="0" w:color="auto"/>
        <w:bottom w:val="none" w:sz="0" w:space="0" w:color="auto"/>
        <w:right w:val="none" w:sz="0" w:space="0" w:color="auto"/>
      </w:divBdr>
    </w:div>
    <w:div w:id="126627710">
      <w:bodyDiv w:val="1"/>
      <w:marLeft w:val="0"/>
      <w:marRight w:val="0"/>
      <w:marTop w:val="0"/>
      <w:marBottom w:val="0"/>
      <w:divBdr>
        <w:top w:val="none" w:sz="0" w:space="0" w:color="auto"/>
        <w:left w:val="none" w:sz="0" w:space="0" w:color="auto"/>
        <w:bottom w:val="none" w:sz="0" w:space="0" w:color="auto"/>
        <w:right w:val="none" w:sz="0" w:space="0" w:color="auto"/>
      </w:divBdr>
    </w:div>
    <w:div w:id="205483890">
      <w:bodyDiv w:val="1"/>
      <w:marLeft w:val="0"/>
      <w:marRight w:val="0"/>
      <w:marTop w:val="0"/>
      <w:marBottom w:val="0"/>
      <w:divBdr>
        <w:top w:val="none" w:sz="0" w:space="0" w:color="auto"/>
        <w:left w:val="none" w:sz="0" w:space="0" w:color="auto"/>
        <w:bottom w:val="none" w:sz="0" w:space="0" w:color="auto"/>
        <w:right w:val="none" w:sz="0" w:space="0" w:color="auto"/>
      </w:divBdr>
    </w:div>
    <w:div w:id="260726346">
      <w:bodyDiv w:val="1"/>
      <w:marLeft w:val="0"/>
      <w:marRight w:val="0"/>
      <w:marTop w:val="0"/>
      <w:marBottom w:val="0"/>
      <w:divBdr>
        <w:top w:val="none" w:sz="0" w:space="0" w:color="auto"/>
        <w:left w:val="none" w:sz="0" w:space="0" w:color="auto"/>
        <w:bottom w:val="none" w:sz="0" w:space="0" w:color="auto"/>
        <w:right w:val="none" w:sz="0" w:space="0" w:color="auto"/>
      </w:divBdr>
    </w:div>
    <w:div w:id="308629555">
      <w:bodyDiv w:val="1"/>
      <w:marLeft w:val="0"/>
      <w:marRight w:val="0"/>
      <w:marTop w:val="0"/>
      <w:marBottom w:val="0"/>
      <w:divBdr>
        <w:top w:val="none" w:sz="0" w:space="0" w:color="auto"/>
        <w:left w:val="none" w:sz="0" w:space="0" w:color="auto"/>
        <w:bottom w:val="none" w:sz="0" w:space="0" w:color="auto"/>
        <w:right w:val="none" w:sz="0" w:space="0" w:color="auto"/>
      </w:divBdr>
    </w:div>
    <w:div w:id="372584578">
      <w:bodyDiv w:val="1"/>
      <w:marLeft w:val="0"/>
      <w:marRight w:val="0"/>
      <w:marTop w:val="0"/>
      <w:marBottom w:val="0"/>
      <w:divBdr>
        <w:top w:val="none" w:sz="0" w:space="0" w:color="auto"/>
        <w:left w:val="none" w:sz="0" w:space="0" w:color="auto"/>
        <w:bottom w:val="none" w:sz="0" w:space="0" w:color="auto"/>
        <w:right w:val="none" w:sz="0" w:space="0" w:color="auto"/>
      </w:divBdr>
    </w:div>
    <w:div w:id="423457210">
      <w:bodyDiv w:val="1"/>
      <w:marLeft w:val="0"/>
      <w:marRight w:val="0"/>
      <w:marTop w:val="0"/>
      <w:marBottom w:val="0"/>
      <w:divBdr>
        <w:top w:val="none" w:sz="0" w:space="0" w:color="auto"/>
        <w:left w:val="none" w:sz="0" w:space="0" w:color="auto"/>
        <w:bottom w:val="none" w:sz="0" w:space="0" w:color="auto"/>
        <w:right w:val="none" w:sz="0" w:space="0" w:color="auto"/>
      </w:divBdr>
    </w:div>
    <w:div w:id="469631674">
      <w:bodyDiv w:val="1"/>
      <w:marLeft w:val="0"/>
      <w:marRight w:val="0"/>
      <w:marTop w:val="0"/>
      <w:marBottom w:val="0"/>
      <w:divBdr>
        <w:top w:val="none" w:sz="0" w:space="0" w:color="auto"/>
        <w:left w:val="none" w:sz="0" w:space="0" w:color="auto"/>
        <w:bottom w:val="none" w:sz="0" w:space="0" w:color="auto"/>
        <w:right w:val="none" w:sz="0" w:space="0" w:color="auto"/>
      </w:divBdr>
    </w:div>
    <w:div w:id="514343287">
      <w:bodyDiv w:val="1"/>
      <w:marLeft w:val="0"/>
      <w:marRight w:val="0"/>
      <w:marTop w:val="0"/>
      <w:marBottom w:val="0"/>
      <w:divBdr>
        <w:top w:val="none" w:sz="0" w:space="0" w:color="auto"/>
        <w:left w:val="none" w:sz="0" w:space="0" w:color="auto"/>
        <w:bottom w:val="none" w:sz="0" w:space="0" w:color="auto"/>
        <w:right w:val="none" w:sz="0" w:space="0" w:color="auto"/>
      </w:divBdr>
    </w:div>
    <w:div w:id="589968563">
      <w:bodyDiv w:val="1"/>
      <w:marLeft w:val="0"/>
      <w:marRight w:val="0"/>
      <w:marTop w:val="0"/>
      <w:marBottom w:val="0"/>
      <w:divBdr>
        <w:top w:val="none" w:sz="0" w:space="0" w:color="auto"/>
        <w:left w:val="none" w:sz="0" w:space="0" w:color="auto"/>
        <w:bottom w:val="none" w:sz="0" w:space="0" w:color="auto"/>
        <w:right w:val="none" w:sz="0" w:space="0" w:color="auto"/>
      </w:divBdr>
    </w:div>
    <w:div w:id="753669185">
      <w:bodyDiv w:val="1"/>
      <w:marLeft w:val="0"/>
      <w:marRight w:val="0"/>
      <w:marTop w:val="0"/>
      <w:marBottom w:val="0"/>
      <w:divBdr>
        <w:top w:val="none" w:sz="0" w:space="0" w:color="auto"/>
        <w:left w:val="none" w:sz="0" w:space="0" w:color="auto"/>
        <w:bottom w:val="none" w:sz="0" w:space="0" w:color="auto"/>
        <w:right w:val="none" w:sz="0" w:space="0" w:color="auto"/>
      </w:divBdr>
    </w:div>
    <w:div w:id="977688938">
      <w:bodyDiv w:val="1"/>
      <w:marLeft w:val="0"/>
      <w:marRight w:val="0"/>
      <w:marTop w:val="0"/>
      <w:marBottom w:val="0"/>
      <w:divBdr>
        <w:top w:val="none" w:sz="0" w:space="0" w:color="auto"/>
        <w:left w:val="none" w:sz="0" w:space="0" w:color="auto"/>
        <w:bottom w:val="none" w:sz="0" w:space="0" w:color="auto"/>
        <w:right w:val="none" w:sz="0" w:space="0" w:color="auto"/>
      </w:divBdr>
    </w:div>
    <w:div w:id="997685667">
      <w:bodyDiv w:val="1"/>
      <w:marLeft w:val="0"/>
      <w:marRight w:val="0"/>
      <w:marTop w:val="0"/>
      <w:marBottom w:val="0"/>
      <w:divBdr>
        <w:top w:val="none" w:sz="0" w:space="0" w:color="auto"/>
        <w:left w:val="none" w:sz="0" w:space="0" w:color="auto"/>
        <w:bottom w:val="none" w:sz="0" w:space="0" w:color="auto"/>
        <w:right w:val="none" w:sz="0" w:space="0" w:color="auto"/>
      </w:divBdr>
    </w:div>
    <w:div w:id="1023092435">
      <w:bodyDiv w:val="1"/>
      <w:marLeft w:val="0"/>
      <w:marRight w:val="0"/>
      <w:marTop w:val="0"/>
      <w:marBottom w:val="0"/>
      <w:divBdr>
        <w:top w:val="none" w:sz="0" w:space="0" w:color="auto"/>
        <w:left w:val="none" w:sz="0" w:space="0" w:color="auto"/>
        <w:bottom w:val="none" w:sz="0" w:space="0" w:color="auto"/>
        <w:right w:val="none" w:sz="0" w:space="0" w:color="auto"/>
      </w:divBdr>
    </w:div>
    <w:div w:id="1030958063">
      <w:bodyDiv w:val="1"/>
      <w:marLeft w:val="0"/>
      <w:marRight w:val="0"/>
      <w:marTop w:val="0"/>
      <w:marBottom w:val="0"/>
      <w:divBdr>
        <w:top w:val="none" w:sz="0" w:space="0" w:color="auto"/>
        <w:left w:val="none" w:sz="0" w:space="0" w:color="auto"/>
        <w:bottom w:val="none" w:sz="0" w:space="0" w:color="auto"/>
        <w:right w:val="none" w:sz="0" w:space="0" w:color="auto"/>
      </w:divBdr>
    </w:div>
    <w:div w:id="1065371114">
      <w:bodyDiv w:val="1"/>
      <w:marLeft w:val="0"/>
      <w:marRight w:val="0"/>
      <w:marTop w:val="0"/>
      <w:marBottom w:val="0"/>
      <w:divBdr>
        <w:top w:val="none" w:sz="0" w:space="0" w:color="auto"/>
        <w:left w:val="none" w:sz="0" w:space="0" w:color="auto"/>
        <w:bottom w:val="none" w:sz="0" w:space="0" w:color="auto"/>
        <w:right w:val="none" w:sz="0" w:space="0" w:color="auto"/>
      </w:divBdr>
    </w:div>
    <w:div w:id="1071545123">
      <w:bodyDiv w:val="1"/>
      <w:marLeft w:val="0"/>
      <w:marRight w:val="0"/>
      <w:marTop w:val="0"/>
      <w:marBottom w:val="0"/>
      <w:divBdr>
        <w:top w:val="none" w:sz="0" w:space="0" w:color="auto"/>
        <w:left w:val="none" w:sz="0" w:space="0" w:color="auto"/>
        <w:bottom w:val="none" w:sz="0" w:space="0" w:color="auto"/>
        <w:right w:val="none" w:sz="0" w:space="0" w:color="auto"/>
      </w:divBdr>
    </w:div>
    <w:div w:id="1420786086">
      <w:bodyDiv w:val="1"/>
      <w:marLeft w:val="0"/>
      <w:marRight w:val="0"/>
      <w:marTop w:val="0"/>
      <w:marBottom w:val="0"/>
      <w:divBdr>
        <w:top w:val="none" w:sz="0" w:space="0" w:color="auto"/>
        <w:left w:val="none" w:sz="0" w:space="0" w:color="auto"/>
        <w:bottom w:val="none" w:sz="0" w:space="0" w:color="auto"/>
        <w:right w:val="none" w:sz="0" w:space="0" w:color="auto"/>
      </w:divBdr>
    </w:div>
    <w:div w:id="1469281176">
      <w:bodyDiv w:val="1"/>
      <w:marLeft w:val="0"/>
      <w:marRight w:val="0"/>
      <w:marTop w:val="0"/>
      <w:marBottom w:val="0"/>
      <w:divBdr>
        <w:top w:val="none" w:sz="0" w:space="0" w:color="auto"/>
        <w:left w:val="none" w:sz="0" w:space="0" w:color="auto"/>
        <w:bottom w:val="none" w:sz="0" w:space="0" w:color="auto"/>
        <w:right w:val="none" w:sz="0" w:space="0" w:color="auto"/>
      </w:divBdr>
    </w:div>
    <w:div w:id="1511137420">
      <w:bodyDiv w:val="1"/>
      <w:marLeft w:val="0"/>
      <w:marRight w:val="0"/>
      <w:marTop w:val="0"/>
      <w:marBottom w:val="0"/>
      <w:divBdr>
        <w:top w:val="none" w:sz="0" w:space="0" w:color="auto"/>
        <w:left w:val="none" w:sz="0" w:space="0" w:color="auto"/>
        <w:bottom w:val="none" w:sz="0" w:space="0" w:color="auto"/>
        <w:right w:val="none" w:sz="0" w:space="0" w:color="auto"/>
      </w:divBdr>
    </w:div>
    <w:div w:id="1790851607">
      <w:bodyDiv w:val="1"/>
      <w:marLeft w:val="0"/>
      <w:marRight w:val="0"/>
      <w:marTop w:val="0"/>
      <w:marBottom w:val="0"/>
      <w:divBdr>
        <w:top w:val="none" w:sz="0" w:space="0" w:color="auto"/>
        <w:left w:val="none" w:sz="0" w:space="0" w:color="auto"/>
        <w:bottom w:val="none" w:sz="0" w:space="0" w:color="auto"/>
        <w:right w:val="none" w:sz="0" w:space="0" w:color="auto"/>
      </w:divBdr>
    </w:div>
    <w:div w:id="1791820830">
      <w:bodyDiv w:val="1"/>
      <w:marLeft w:val="0"/>
      <w:marRight w:val="0"/>
      <w:marTop w:val="0"/>
      <w:marBottom w:val="0"/>
      <w:divBdr>
        <w:top w:val="none" w:sz="0" w:space="0" w:color="auto"/>
        <w:left w:val="none" w:sz="0" w:space="0" w:color="auto"/>
        <w:bottom w:val="none" w:sz="0" w:space="0" w:color="auto"/>
        <w:right w:val="none" w:sz="0" w:space="0" w:color="auto"/>
      </w:divBdr>
    </w:div>
    <w:div w:id="1835031289">
      <w:bodyDiv w:val="1"/>
      <w:marLeft w:val="0"/>
      <w:marRight w:val="0"/>
      <w:marTop w:val="0"/>
      <w:marBottom w:val="0"/>
      <w:divBdr>
        <w:top w:val="none" w:sz="0" w:space="0" w:color="auto"/>
        <w:left w:val="none" w:sz="0" w:space="0" w:color="auto"/>
        <w:bottom w:val="none" w:sz="0" w:space="0" w:color="auto"/>
        <w:right w:val="none" w:sz="0" w:space="0" w:color="auto"/>
      </w:divBdr>
    </w:div>
    <w:div w:id="1891963212">
      <w:bodyDiv w:val="1"/>
      <w:marLeft w:val="0"/>
      <w:marRight w:val="0"/>
      <w:marTop w:val="0"/>
      <w:marBottom w:val="0"/>
      <w:divBdr>
        <w:top w:val="none" w:sz="0" w:space="0" w:color="auto"/>
        <w:left w:val="none" w:sz="0" w:space="0" w:color="auto"/>
        <w:bottom w:val="none" w:sz="0" w:space="0" w:color="auto"/>
        <w:right w:val="none" w:sz="0" w:space="0" w:color="auto"/>
      </w:divBdr>
    </w:div>
    <w:div w:id="1974211893">
      <w:bodyDiv w:val="1"/>
      <w:marLeft w:val="0"/>
      <w:marRight w:val="0"/>
      <w:marTop w:val="0"/>
      <w:marBottom w:val="0"/>
      <w:divBdr>
        <w:top w:val="none" w:sz="0" w:space="0" w:color="auto"/>
        <w:left w:val="none" w:sz="0" w:space="0" w:color="auto"/>
        <w:bottom w:val="none" w:sz="0" w:space="0" w:color="auto"/>
        <w:right w:val="none" w:sz="0" w:space="0" w:color="auto"/>
      </w:divBdr>
    </w:div>
    <w:div w:id="1986932053">
      <w:bodyDiv w:val="1"/>
      <w:marLeft w:val="0"/>
      <w:marRight w:val="0"/>
      <w:marTop w:val="0"/>
      <w:marBottom w:val="0"/>
      <w:divBdr>
        <w:top w:val="none" w:sz="0" w:space="0" w:color="auto"/>
        <w:left w:val="none" w:sz="0" w:space="0" w:color="auto"/>
        <w:bottom w:val="none" w:sz="0" w:space="0" w:color="auto"/>
        <w:right w:val="none" w:sz="0" w:space="0" w:color="auto"/>
      </w:divBdr>
    </w:div>
    <w:div w:id="2046179345">
      <w:bodyDiv w:val="1"/>
      <w:marLeft w:val="0"/>
      <w:marRight w:val="0"/>
      <w:marTop w:val="0"/>
      <w:marBottom w:val="0"/>
      <w:divBdr>
        <w:top w:val="none" w:sz="0" w:space="0" w:color="auto"/>
        <w:left w:val="none" w:sz="0" w:space="0" w:color="auto"/>
        <w:bottom w:val="none" w:sz="0" w:space="0" w:color="auto"/>
        <w:right w:val="none" w:sz="0" w:space="0" w:color="auto"/>
      </w:divBdr>
    </w:div>
    <w:div w:id="2048948395">
      <w:bodyDiv w:val="1"/>
      <w:marLeft w:val="0"/>
      <w:marRight w:val="0"/>
      <w:marTop w:val="0"/>
      <w:marBottom w:val="0"/>
      <w:divBdr>
        <w:top w:val="none" w:sz="0" w:space="0" w:color="auto"/>
        <w:left w:val="none" w:sz="0" w:space="0" w:color="auto"/>
        <w:bottom w:val="none" w:sz="0" w:space="0" w:color="auto"/>
        <w:right w:val="none" w:sz="0" w:space="0" w:color="auto"/>
      </w:divBdr>
    </w:div>
    <w:div w:id="2084716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AC99B7-FD98-4A03-8ED4-C24E294716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1102</Words>
  <Characters>6285</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pto6</dc:creator>
  <cp:lastModifiedBy>Лилия Мухамедзянова</cp:lastModifiedBy>
  <cp:revision>12</cp:revision>
  <cp:lastPrinted>2019-03-12T10:53:00Z</cp:lastPrinted>
  <dcterms:created xsi:type="dcterms:W3CDTF">2019-03-12T05:54:00Z</dcterms:created>
  <dcterms:modified xsi:type="dcterms:W3CDTF">2019-03-12T10:53:00Z</dcterms:modified>
</cp:coreProperties>
</file>