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2E4916" w:rsidRPr="00C31072" w:rsidRDefault="00763868" w:rsidP="00C3107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182DAA">
        <w:rPr>
          <w:rFonts w:ascii="Times New Roman" w:hAnsi="Times New Roman" w:cs="Times New Roman"/>
          <w:b/>
          <w:sz w:val="24"/>
          <w:szCs w:val="24"/>
        </w:rPr>
        <w:t>6</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6102B0">
        <w:rPr>
          <w:rFonts w:ascii="Times New Roman" w:hAnsi="Times New Roman" w:cs="Times New Roman"/>
          <w:b/>
          <w:sz w:val="24"/>
          <w:szCs w:val="24"/>
        </w:rPr>
        <w:t xml:space="preserve">Новоселья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830985" w:rsidRDefault="00830985" w:rsidP="00830985">
      <w:pPr>
        <w:spacing w:after="0" w:line="240" w:lineRule="auto"/>
        <w:jc w:val="both"/>
        <w:rPr>
          <w:rFonts w:ascii="Times New Roman" w:hAnsi="Times New Roman" w:cs="Times New Roman"/>
          <w:sz w:val="24"/>
          <w:szCs w:val="24"/>
        </w:rPr>
      </w:pPr>
    </w:p>
    <w:p w:rsidR="00E64213" w:rsidRPr="001717F3" w:rsidRDefault="00E64213" w:rsidP="001717F3">
      <w:pPr>
        <w:spacing w:after="0" w:line="240" w:lineRule="auto"/>
        <w:ind w:firstLine="708"/>
        <w:jc w:val="both"/>
        <w:rPr>
          <w:rFonts w:ascii="Times New Roman" w:hAnsi="Times New Roman" w:cs="Times New Roman"/>
          <w:sz w:val="24"/>
          <w:szCs w:val="24"/>
        </w:rPr>
      </w:pPr>
      <w:r w:rsidRPr="001717F3">
        <w:rPr>
          <w:rFonts w:ascii="Times New Roman" w:hAnsi="Times New Roman" w:cs="Times New Roman"/>
          <w:sz w:val="24"/>
          <w:szCs w:val="24"/>
        </w:rPr>
        <w:t>В  2018 году управление жилым домом №6 по ул. Новоселья осуществлялось управляющей компанией «Жилище и Комфорт».</w:t>
      </w:r>
    </w:p>
    <w:p w:rsidR="001717F3" w:rsidRDefault="001717F3" w:rsidP="001717F3">
      <w:pPr>
        <w:spacing w:after="0" w:line="240" w:lineRule="auto"/>
        <w:ind w:firstLine="708"/>
        <w:jc w:val="both"/>
        <w:rPr>
          <w:rFonts w:ascii="Times New Roman" w:hAnsi="Times New Roman" w:cs="Times New Roman"/>
          <w:sz w:val="24"/>
          <w:szCs w:val="24"/>
        </w:rPr>
      </w:pPr>
    </w:p>
    <w:p w:rsidR="00E64213" w:rsidRPr="001717F3" w:rsidRDefault="00E64213" w:rsidP="001717F3">
      <w:pPr>
        <w:spacing w:after="0" w:line="240" w:lineRule="auto"/>
        <w:ind w:firstLine="708"/>
        <w:jc w:val="both"/>
        <w:rPr>
          <w:rFonts w:ascii="Times New Roman" w:hAnsi="Times New Roman" w:cs="Times New Roman"/>
          <w:sz w:val="24"/>
          <w:szCs w:val="24"/>
        </w:rPr>
      </w:pPr>
      <w:r w:rsidRPr="001717F3">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E64213" w:rsidRP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 xml:space="preserve">Водоснабжение (холодная вода)  и  </w:t>
      </w:r>
      <w:proofErr w:type="spellStart"/>
      <w:r w:rsidRPr="001717F3">
        <w:rPr>
          <w:rFonts w:ascii="Times New Roman" w:hAnsi="Times New Roman" w:cs="Times New Roman"/>
          <w:sz w:val="24"/>
          <w:szCs w:val="24"/>
        </w:rPr>
        <w:t>канализование</w:t>
      </w:r>
      <w:proofErr w:type="spellEnd"/>
      <w:r w:rsidRPr="001717F3">
        <w:rPr>
          <w:rFonts w:ascii="Times New Roman" w:hAnsi="Times New Roman" w:cs="Times New Roman"/>
          <w:sz w:val="24"/>
          <w:szCs w:val="24"/>
        </w:rPr>
        <w:t xml:space="preserve">   - МУП «Водоканал»</w:t>
      </w:r>
    </w:p>
    <w:p w:rsidR="00E64213" w:rsidRP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Отопление и подогрев воды - ОАО  Генерирующая компания «Казанские тепловые сети»</w:t>
      </w:r>
    </w:p>
    <w:p w:rsidR="00E64213" w:rsidRP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Электроснабжение - ОАО «</w:t>
      </w:r>
      <w:proofErr w:type="spellStart"/>
      <w:r w:rsidRPr="001717F3">
        <w:rPr>
          <w:rFonts w:ascii="Times New Roman" w:hAnsi="Times New Roman" w:cs="Times New Roman"/>
          <w:sz w:val="24"/>
          <w:szCs w:val="24"/>
        </w:rPr>
        <w:t>Татэнергосбыт</w:t>
      </w:r>
      <w:proofErr w:type="spellEnd"/>
      <w:r w:rsidRPr="001717F3">
        <w:rPr>
          <w:rFonts w:ascii="Times New Roman" w:hAnsi="Times New Roman" w:cs="Times New Roman"/>
          <w:sz w:val="24"/>
          <w:szCs w:val="24"/>
        </w:rPr>
        <w:t>»</w:t>
      </w:r>
    </w:p>
    <w:p w:rsidR="00E64213" w:rsidRP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Дератизация – ООО «Мангуст-Д»</w:t>
      </w:r>
    </w:p>
    <w:p w:rsidR="00E64213" w:rsidRP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Лифт-  ООО  «</w:t>
      </w:r>
      <w:proofErr w:type="spellStart"/>
      <w:r w:rsidRPr="001717F3">
        <w:rPr>
          <w:rFonts w:ascii="Times New Roman" w:hAnsi="Times New Roman" w:cs="Times New Roman"/>
          <w:sz w:val="24"/>
          <w:szCs w:val="24"/>
        </w:rPr>
        <w:t>ЛифтСтрой</w:t>
      </w:r>
      <w:proofErr w:type="spellEnd"/>
      <w:r w:rsidRPr="001717F3">
        <w:rPr>
          <w:rFonts w:ascii="Times New Roman" w:hAnsi="Times New Roman" w:cs="Times New Roman"/>
          <w:sz w:val="24"/>
          <w:szCs w:val="24"/>
        </w:rPr>
        <w:t>-Сервис»</w:t>
      </w:r>
    </w:p>
    <w:p w:rsidR="00E64213" w:rsidRP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Антенна - ООО «Телесвязь»</w:t>
      </w:r>
    </w:p>
    <w:p w:rsidR="00E64213" w:rsidRP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АППЗ – ООО «РЭСС»</w:t>
      </w:r>
    </w:p>
    <w:p w:rsidR="00E64213" w:rsidRP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Вентиляция – ООИ «Арманд»</w:t>
      </w:r>
    </w:p>
    <w:p w:rsidR="00E64213" w:rsidRP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 xml:space="preserve">Вывоз  ТБО – </w:t>
      </w:r>
      <w:proofErr w:type="spellStart"/>
      <w:r w:rsidRPr="001717F3">
        <w:rPr>
          <w:rFonts w:ascii="Times New Roman" w:hAnsi="Times New Roman" w:cs="Times New Roman"/>
          <w:sz w:val="24"/>
          <w:szCs w:val="24"/>
        </w:rPr>
        <w:t>ИП«Алтынбаев</w:t>
      </w:r>
      <w:proofErr w:type="spellEnd"/>
      <w:r w:rsidRPr="001717F3">
        <w:rPr>
          <w:rFonts w:ascii="Times New Roman" w:hAnsi="Times New Roman" w:cs="Times New Roman"/>
          <w:sz w:val="24"/>
          <w:szCs w:val="24"/>
        </w:rPr>
        <w:t xml:space="preserve"> М.Р»</w:t>
      </w:r>
    </w:p>
    <w:p w:rsid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 xml:space="preserve">Чистая вода – ООО «Чистая вода» </w:t>
      </w:r>
    </w:p>
    <w:p w:rsidR="00E64213" w:rsidRP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Содержание двора и уборку подъезда осуществля</w:t>
      </w:r>
      <w:r w:rsidR="001717F3">
        <w:rPr>
          <w:rFonts w:ascii="Times New Roman" w:hAnsi="Times New Roman" w:cs="Times New Roman"/>
          <w:sz w:val="24"/>
          <w:szCs w:val="24"/>
        </w:rPr>
        <w:t xml:space="preserve">ло </w:t>
      </w:r>
      <w:r w:rsidRPr="001717F3">
        <w:rPr>
          <w:rFonts w:ascii="Times New Roman" w:hAnsi="Times New Roman" w:cs="Times New Roman"/>
          <w:sz w:val="24"/>
          <w:szCs w:val="24"/>
        </w:rPr>
        <w:t>ООО «</w:t>
      </w:r>
      <w:proofErr w:type="spellStart"/>
      <w:r w:rsidRPr="001717F3">
        <w:rPr>
          <w:rFonts w:ascii="Times New Roman" w:hAnsi="Times New Roman" w:cs="Times New Roman"/>
          <w:sz w:val="24"/>
          <w:szCs w:val="24"/>
        </w:rPr>
        <w:t>АлеГадЭм</w:t>
      </w:r>
      <w:proofErr w:type="spellEnd"/>
      <w:r w:rsidRPr="001717F3">
        <w:rPr>
          <w:rFonts w:ascii="Times New Roman" w:hAnsi="Times New Roman" w:cs="Times New Roman"/>
          <w:sz w:val="24"/>
          <w:szCs w:val="24"/>
        </w:rPr>
        <w:t xml:space="preserve"> – Сервис» тел.233-43-17</w:t>
      </w:r>
    </w:p>
    <w:p w:rsidR="00E64213" w:rsidRPr="001717F3" w:rsidRDefault="00E64213" w:rsidP="001717F3">
      <w:pPr>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w:t>
      </w:r>
      <w:r w:rsidRPr="001717F3">
        <w:rPr>
          <w:rFonts w:ascii="Times New Roman" w:hAnsi="Times New Roman" w:cs="Times New Roman"/>
          <w:sz w:val="24"/>
          <w:szCs w:val="24"/>
        </w:rPr>
        <w:t>-</w:t>
      </w:r>
      <w:r w:rsidRPr="001717F3">
        <w:rPr>
          <w:rFonts w:ascii="Times New Roman" w:hAnsi="Times New Roman" w:cs="Times New Roman"/>
          <w:sz w:val="24"/>
          <w:szCs w:val="24"/>
        </w:rPr>
        <w:t xml:space="preserve"> ООО  «Новоселье» тел. 524-33-49, обслуживание домофонов  и системы электроснабжения - ООО «РЭСС» тел. 233-42-43, телефоны единой диспетчерской службы 233-48-78, 258-06-93. </w:t>
      </w:r>
    </w:p>
    <w:p w:rsidR="00E64213" w:rsidRPr="001717F3" w:rsidRDefault="00E64213" w:rsidP="001717F3">
      <w:pPr>
        <w:spacing w:after="0" w:line="240" w:lineRule="auto"/>
        <w:jc w:val="both"/>
        <w:rPr>
          <w:rFonts w:ascii="Times New Roman" w:hAnsi="Times New Roman" w:cs="Times New Roman"/>
          <w:sz w:val="24"/>
          <w:szCs w:val="24"/>
        </w:rPr>
      </w:pPr>
    </w:p>
    <w:p w:rsidR="00E64213" w:rsidRPr="001717F3" w:rsidRDefault="00E64213" w:rsidP="001717F3">
      <w:pPr>
        <w:spacing w:after="0" w:line="240" w:lineRule="auto"/>
        <w:ind w:firstLine="708"/>
        <w:jc w:val="both"/>
        <w:rPr>
          <w:rFonts w:ascii="Times New Roman" w:hAnsi="Times New Roman" w:cs="Times New Roman"/>
          <w:sz w:val="24"/>
          <w:szCs w:val="24"/>
        </w:rPr>
      </w:pPr>
      <w:r w:rsidRPr="001717F3">
        <w:rPr>
          <w:rFonts w:ascii="Times New Roman" w:hAnsi="Times New Roman" w:cs="Times New Roman"/>
          <w:sz w:val="24"/>
          <w:szCs w:val="24"/>
        </w:rPr>
        <w:t>Тарифы за жилищные услуги утверждены протоколом общего собрания собственников.</w:t>
      </w:r>
    </w:p>
    <w:p w:rsidR="00E64213" w:rsidRPr="001717F3" w:rsidRDefault="00E64213" w:rsidP="001717F3">
      <w:pPr>
        <w:spacing w:after="0" w:line="240" w:lineRule="auto"/>
        <w:jc w:val="both"/>
        <w:rPr>
          <w:rFonts w:ascii="Times New Roman" w:hAnsi="Times New Roman" w:cs="Times New Roman"/>
          <w:sz w:val="24"/>
          <w:szCs w:val="24"/>
        </w:rPr>
      </w:pPr>
    </w:p>
    <w:p w:rsidR="00E64213" w:rsidRPr="001717F3" w:rsidRDefault="00E64213" w:rsidP="001717F3">
      <w:pPr>
        <w:spacing w:after="0" w:line="240" w:lineRule="auto"/>
        <w:ind w:firstLine="708"/>
        <w:jc w:val="both"/>
        <w:rPr>
          <w:rFonts w:ascii="Times New Roman" w:hAnsi="Times New Roman" w:cs="Times New Roman"/>
          <w:sz w:val="24"/>
          <w:szCs w:val="24"/>
        </w:rPr>
      </w:pPr>
      <w:r w:rsidRPr="001717F3">
        <w:rPr>
          <w:rFonts w:ascii="Times New Roman" w:hAnsi="Times New Roman" w:cs="Times New Roman"/>
          <w:sz w:val="24"/>
          <w:szCs w:val="24"/>
        </w:rPr>
        <w:t>В  2018 году за счет средств «</w:t>
      </w:r>
      <w:r w:rsidRPr="001717F3">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1717F3">
        <w:rPr>
          <w:rFonts w:ascii="Times New Roman" w:hAnsi="Times New Roman" w:cs="Times New Roman"/>
          <w:sz w:val="24"/>
          <w:szCs w:val="24"/>
        </w:rPr>
        <w:t xml:space="preserve"> управляющая компания проводила  следующие работы:</w:t>
      </w:r>
    </w:p>
    <w:p w:rsidR="00E64213" w:rsidRPr="001717F3" w:rsidRDefault="00E64213" w:rsidP="001717F3">
      <w:pPr>
        <w:pStyle w:val="a6"/>
        <w:numPr>
          <w:ilvl w:val="0"/>
          <w:numId w:val="4"/>
        </w:numPr>
        <w:spacing w:line="240" w:lineRule="auto"/>
        <w:ind w:left="927"/>
        <w:jc w:val="both"/>
        <w:rPr>
          <w:rFonts w:ascii="Times New Roman" w:hAnsi="Times New Roman" w:cs="Times New Roman"/>
          <w:sz w:val="24"/>
          <w:szCs w:val="24"/>
        </w:rPr>
      </w:pPr>
      <w:r w:rsidRPr="001717F3">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E64213" w:rsidRPr="001717F3" w:rsidRDefault="00E64213" w:rsidP="001717F3">
      <w:pPr>
        <w:pStyle w:val="a6"/>
        <w:numPr>
          <w:ilvl w:val="0"/>
          <w:numId w:val="4"/>
        </w:numPr>
        <w:spacing w:line="240" w:lineRule="auto"/>
        <w:ind w:left="927"/>
        <w:jc w:val="both"/>
        <w:rPr>
          <w:rFonts w:ascii="Times New Roman" w:hAnsi="Times New Roman" w:cs="Times New Roman"/>
          <w:sz w:val="24"/>
          <w:szCs w:val="24"/>
        </w:rPr>
      </w:pPr>
      <w:r w:rsidRPr="001717F3">
        <w:rPr>
          <w:rFonts w:ascii="Times New Roman" w:hAnsi="Times New Roman" w:cs="Times New Roman"/>
          <w:sz w:val="24"/>
          <w:szCs w:val="24"/>
        </w:rPr>
        <w:t xml:space="preserve">Выполнение заявок от жителей.  </w:t>
      </w:r>
    </w:p>
    <w:p w:rsidR="00E64213" w:rsidRPr="001717F3" w:rsidRDefault="00E64213" w:rsidP="001717F3">
      <w:pPr>
        <w:pStyle w:val="a6"/>
        <w:numPr>
          <w:ilvl w:val="0"/>
          <w:numId w:val="4"/>
        </w:numPr>
        <w:spacing w:line="240" w:lineRule="auto"/>
        <w:ind w:left="927"/>
        <w:jc w:val="both"/>
        <w:rPr>
          <w:rFonts w:ascii="Times New Roman" w:hAnsi="Times New Roman" w:cs="Times New Roman"/>
          <w:sz w:val="24"/>
          <w:szCs w:val="24"/>
        </w:rPr>
      </w:pPr>
      <w:r w:rsidRPr="001717F3">
        <w:rPr>
          <w:rFonts w:ascii="Times New Roman" w:hAnsi="Times New Roman" w:cs="Times New Roman"/>
          <w:sz w:val="24"/>
          <w:szCs w:val="24"/>
        </w:rPr>
        <w:t>Устранение аварийных заявок, и  круглосуточное диспетчерское обслуживание.</w:t>
      </w:r>
    </w:p>
    <w:p w:rsidR="00E64213" w:rsidRPr="001717F3" w:rsidRDefault="00E64213" w:rsidP="001717F3">
      <w:pPr>
        <w:pStyle w:val="a6"/>
        <w:numPr>
          <w:ilvl w:val="0"/>
          <w:numId w:val="4"/>
        </w:numPr>
        <w:spacing w:line="240" w:lineRule="auto"/>
        <w:ind w:left="927"/>
        <w:jc w:val="both"/>
        <w:rPr>
          <w:rFonts w:ascii="Times New Roman" w:hAnsi="Times New Roman" w:cs="Times New Roman"/>
          <w:sz w:val="24"/>
          <w:szCs w:val="24"/>
        </w:rPr>
      </w:pPr>
      <w:r w:rsidRPr="001717F3">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 </w:t>
      </w:r>
      <w:proofErr w:type="spellStart"/>
      <w:r w:rsidRPr="001717F3">
        <w:rPr>
          <w:rFonts w:ascii="Times New Roman" w:hAnsi="Times New Roman" w:cs="Times New Roman"/>
          <w:sz w:val="24"/>
          <w:szCs w:val="24"/>
        </w:rPr>
        <w:t>остекленение</w:t>
      </w:r>
      <w:proofErr w:type="spellEnd"/>
      <w:r w:rsidRPr="001717F3">
        <w:rPr>
          <w:rFonts w:ascii="Times New Roman" w:hAnsi="Times New Roman" w:cs="Times New Roman"/>
          <w:sz w:val="24"/>
          <w:szCs w:val="24"/>
        </w:rPr>
        <w:t xml:space="preserve"> дверных полотен.</w:t>
      </w:r>
    </w:p>
    <w:p w:rsidR="00E64213" w:rsidRPr="001717F3" w:rsidRDefault="001717F3" w:rsidP="001717F3">
      <w:pPr>
        <w:spacing w:line="240" w:lineRule="auto"/>
        <w:ind w:firstLine="567"/>
        <w:jc w:val="both"/>
        <w:rPr>
          <w:rFonts w:ascii="Arial" w:eastAsia="Times New Roman" w:hAnsi="Arial" w:cs="Arial"/>
          <w:i/>
          <w:iCs/>
          <w:color w:val="000000"/>
          <w:sz w:val="24"/>
          <w:szCs w:val="24"/>
        </w:rPr>
      </w:pPr>
      <w:r>
        <w:rPr>
          <w:rFonts w:ascii="Times New Roman" w:hAnsi="Times New Roman" w:cs="Times New Roman"/>
          <w:sz w:val="24"/>
          <w:szCs w:val="24"/>
        </w:rPr>
        <w:t>В</w:t>
      </w:r>
      <w:r w:rsidR="00E64213" w:rsidRPr="001717F3">
        <w:rPr>
          <w:rFonts w:ascii="Times New Roman" w:hAnsi="Times New Roman" w:cs="Times New Roman"/>
          <w:sz w:val="24"/>
          <w:szCs w:val="24"/>
        </w:rPr>
        <w:t>ыполнены работы по герметизации межэтажных швов, частичная  замена стояков системы горячего и холодного водоснабжения, также проведены работы по ремонту системы АППЗ. Была проведена периодическая проверка системы вентиляции, установка и демонтаж праздничной иллюминации на ель, расположенную в общем дворе ж.д.№1</w:t>
      </w:r>
      <w:r w:rsidR="00743B8E">
        <w:rPr>
          <w:rFonts w:ascii="Times New Roman" w:hAnsi="Times New Roman" w:cs="Times New Roman"/>
          <w:sz w:val="24"/>
          <w:szCs w:val="24"/>
        </w:rPr>
        <w:t xml:space="preserve"> и №</w:t>
      </w:r>
      <w:r w:rsidR="00E64213" w:rsidRPr="001717F3">
        <w:rPr>
          <w:rFonts w:ascii="Times New Roman" w:hAnsi="Times New Roman" w:cs="Times New Roman"/>
          <w:sz w:val="24"/>
          <w:szCs w:val="24"/>
        </w:rPr>
        <w:t xml:space="preserve">3 по ул. </w:t>
      </w:r>
      <w:proofErr w:type="spellStart"/>
      <w:r w:rsidR="00E64213" w:rsidRPr="001717F3">
        <w:rPr>
          <w:rFonts w:ascii="Times New Roman" w:hAnsi="Times New Roman" w:cs="Times New Roman"/>
          <w:sz w:val="24"/>
          <w:szCs w:val="24"/>
        </w:rPr>
        <w:t>Тыныч</w:t>
      </w:r>
      <w:proofErr w:type="spellEnd"/>
      <w:r w:rsidR="00E64213" w:rsidRPr="001717F3">
        <w:rPr>
          <w:rFonts w:ascii="Times New Roman" w:hAnsi="Times New Roman" w:cs="Times New Roman"/>
          <w:sz w:val="24"/>
          <w:szCs w:val="24"/>
        </w:rPr>
        <w:t>, №4</w:t>
      </w:r>
      <w:r w:rsidR="00743B8E">
        <w:rPr>
          <w:rFonts w:ascii="Times New Roman" w:hAnsi="Times New Roman" w:cs="Times New Roman"/>
          <w:sz w:val="24"/>
          <w:szCs w:val="24"/>
        </w:rPr>
        <w:t xml:space="preserve"> и №</w:t>
      </w:r>
      <w:r w:rsidR="00E64213" w:rsidRPr="001717F3">
        <w:rPr>
          <w:rFonts w:ascii="Times New Roman" w:hAnsi="Times New Roman" w:cs="Times New Roman"/>
          <w:sz w:val="24"/>
          <w:szCs w:val="24"/>
        </w:rPr>
        <w:t>6 по ул. Новоселья, №2 по ул. Крутая,</w:t>
      </w:r>
      <w:r w:rsidR="00E64213" w:rsidRPr="001717F3">
        <w:rPr>
          <w:rFonts w:ascii="Times New Roman" w:hAnsi="Times New Roman" w:cs="Times New Roman"/>
          <w:iCs/>
          <w:color w:val="000000"/>
          <w:sz w:val="24"/>
          <w:szCs w:val="24"/>
        </w:rPr>
        <w:t xml:space="preserve"> </w:t>
      </w:r>
      <w:r w:rsidR="00E64213" w:rsidRPr="001717F3">
        <w:rPr>
          <w:rFonts w:ascii="Times New Roman" w:eastAsia="Times New Roman" w:hAnsi="Times New Roman" w:cs="Times New Roman"/>
          <w:iCs/>
          <w:color w:val="000000"/>
          <w:sz w:val="24"/>
          <w:szCs w:val="24"/>
        </w:rPr>
        <w:t>установка металлических ограждений с дверью</w:t>
      </w:r>
      <w:r w:rsidR="00E64213" w:rsidRPr="001717F3">
        <w:rPr>
          <w:rFonts w:ascii="Times New Roman" w:hAnsi="Times New Roman" w:cs="Times New Roman"/>
          <w:sz w:val="24"/>
          <w:szCs w:val="24"/>
        </w:rPr>
        <w:t>. Выполнены работы по ремонту кровли и балконных козырьков</w:t>
      </w:r>
      <w:r w:rsidR="00743B8E">
        <w:rPr>
          <w:rFonts w:ascii="Times New Roman" w:hAnsi="Times New Roman" w:cs="Times New Roman"/>
          <w:sz w:val="24"/>
          <w:szCs w:val="24"/>
        </w:rPr>
        <w:t>.</w:t>
      </w:r>
      <w:r w:rsidR="00E64213" w:rsidRPr="001717F3">
        <w:rPr>
          <w:rFonts w:ascii="Times New Roman" w:hAnsi="Times New Roman" w:cs="Times New Roman"/>
          <w:sz w:val="24"/>
          <w:szCs w:val="24"/>
        </w:rPr>
        <w:t xml:space="preserve"> </w:t>
      </w:r>
      <w:r w:rsidR="00743B8E">
        <w:rPr>
          <w:rFonts w:ascii="Times New Roman" w:hAnsi="Times New Roman" w:cs="Times New Roman"/>
          <w:sz w:val="24"/>
          <w:szCs w:val="24"/>
        </w:rPr>
        <w:t>Т</w:t>
      </w:r>
      <w:r w:rsidR="00E64213" w:rsidRPr="001717F3">
        <w:rPr>
          <w:rFonts w:ascii="Times New Roman" w:hAnsi="Times New Roman" w:cs="Times New Roman"/>
          <w:sz w:val="24"/>
          <w:szCs w:val="24"/>
        </w:rPr>
        <w:t>акже проведены аэродинамические испытания систем АППЗ. Техническое обслуживание и ремонт МАФ, ремонт ограждений детской площадки.</w:t>
      </w:r>
    </w:p>
    <w:p w:rsidR="00E64213" w:rsidRPr="001717F3" w:rsidRDefault="00E64213" w:rsidP="00743B8E">
      <w:pPr>
        <w:spacing w:after="0" w:line="240" w:lineRule="auto"/>
        <w:ind w:firstLine="567"/>
        <w:jc w:val="both"/>
        <w:rPr>
          <w:rFonts w:ascii="Times New Roman" w:hAnsi="Times New Roman" w:cs="Times New Roman"/>
          <w:sz w:val="24"/>
          <w:szCs w:val="24"/>
        </w:rPr>
      </w:pPr>
      <w:r w:rsidRPr="001717F3">
        <w:rPr>
          <w:rFonts w:ascii="Times New Roman" w:hAnsi="Times New Roman" w:cs="Times New Roman"/>
          <w:sz w:val="24"/>
          <w:szCs w:val="24"/>
        </w:rPr>
        <w:t>За счет услуги «</w:t>
      </w:r>
      <w:r w:rsidRPr="001717F3">
        <w:rPr>
          <w:rFonts w:ascii="Times New Roman" w:hAnsi="Times New Roman" w:cs="Times New Roman"/>
          <w:b/>
          <w:sz w:val="24"/>
          <w:szCs w:val="24"/>
        </w:rPr>
        <w:t xml:space="preserve">Лифт» и «Содержание лифта» </w:t>
      </w:r>
      <w:r w:rsidRPr="001717F3">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E64213" w:rsidRPr="001717F3" w:rsidRDefault="00E64213" w:rsidP="00743B8E">
      <w:pPr>
        <w:spacing w:after="0" w:line="240" w:lineRule="auto"/>
        <w:ind w:firstLine="567"/>
        <w:jc w:val="both"/>
        <w:rPr>
          <w:rFonts w:ascii="Times New Roman" w:hAnsi="Times New Roman" w:cs="Times New Roman"/>
          <w:sz w:val="24"/>
          <w:szCs w:val="24"/>
        </w:rPr>
      </w:pPr>
      <w:r w:rsidRPr="001717F3">
        <w:rPr>
          <w:rFonts w:ascii="Times New Roman" w:hAnsi="Times New Roman" w:cs="Times New Roman"/>
          <w:sz w:val="24"/>
          <w:szCs w:val="24"/>
        </w:rPr>
        <w:t>За счет средств по строке «</w:t>
      </w:r>
      <w:r w:rsidRPr="001717F3">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1717F3">
        <w:rPr>
          <w:rFonts w:ascii="Times New Roman" w:hAnsi="Times New Roman" w:cs="Times New Roman"/>
          <w:sz w:val="24"/>
          <w:szCs w:val="24"/>
        </w:rPr>
        <w:t xml:space="preserve"> </w:t>
      </w:r>
      <w:r w:rsidRPr="001717F3">
        <w:rPr>
          <w:rFonts w:ascii="Times New Roman" w:hAnsi="Times New Roman" w:cs="Times New Roman"/>
          <w:b/>
          <w:sz w:val="24"/>
          <w:szCs w:val="24"/>
        </w:rPr>
        <w:t>имущества».</w:t>
      </w:r>
      <w:r w:rsidRPr="001717F3">
        <w:rPr>
          <w:rFonts w:ascii="Times New Roman" w:hAnsi="Times New Roman" w:cs="Times New Roman"/>
          <w:sz w:val="24"/>
          <w:szCs w:val="24"/>
        </w:rPr>
        <w:t xml:space="preserve"> Проводилась уборка придомовой территории в течение всего года,  уход за зелеными  насаждениями, закупка и высадка цветочной рассады, подсыпка чернозема, подсыпка песка в песочницы, полив и покос газонов в летнее время. Поддерживалась чистота на контейнерной площадке, проводился сбор КГМ, уборка МОП, в зимний период производилась механизированная и ручная уборка снега, посыпка тротуаров </w:t>
      </w:r>
      <w:proofErr w:type="spellStart"/>
      <w:r w:rsidRPr="001717F3">
        <w:rPr>
          <w:rFonts w:ascii="Times New Roman" w:hAnsi="Times New Roman" w:cs="Times New Roman"/>
          <w:sz w:val="24"/>
          <w:szCs w:val="24"/>
        </w:rPr>
        <w:t>песко</w:t>
      </w:r>
      <w:proofErr w:type="spellEnd"/>
      <w:r w:rsidRPr="001717F3">
        <w:rPr>
          <w:rFonts w:ascii="Times New Roman" w:hAnsi="Times New Roman" w:cs="Times New Roman"/>
          <w:sz w:val="24"/>
          <w:szCs w:val="24"/>
        </w:rPr>
        <w:t xml:space="preserve">-соляной смесью, дератизация и дезинсекция подвала и технического этажа. Согласно графика  проводился  вывоз мусора. </w:t>
      </w:r>
    </w:p>
    <w:p w:rsidR="00743B8E" w:rsidRDefault="00743B8E" w:rsidP="001717F3">
      <w:pPr>
        <w:spacing w:line="240" w:lineRule="auto"/>
        <w:ind w:firstLine="708"/>
        <w:jc w:val="both"/>
        <w:rPr>
          <w:rFonts w:ascii="Times New Roman" w:hAnsi="Times New Roman" w:cs="Times New Roman"/>
          <w:sz w:val="24"/>
          <w:szCs w:val="24"/>
        </w:rPr>
      </w:pPr>
    </w:p>
    <w:p w:rsidR="00E64213" w:rsidRPr="001717F3" w:rsidRDefault="00E64213" w:rsidP="001717F3">
      <w:pPr>
        <w:spacing w:line="240" w:lineRule="auto"/>
        <w:ind w:firstLine="708"/>
        <w:jc w:val="both"/>
        <w:rPr>
          <w:rFonts w:ascii="Times New Roman" w:hAnsi="Times New Roman" w:cs="Times New Roman"/>
          <w:sz w:val="24"/>
          <w:szCs w:val="24"/>
        </w:rPr>
      </w:pPr>
      <w:r w:rsidRPr="001717F3">
        <w:rPr>
          <w:rFonts w:ascii="Times New Roman" w:hAnsi="Times New Roman" w:cs="Times New Roman"/>
          <w:sz w:val="24"/>
          <w:szCs w:val="24"/>
        </w:rPr>
        <w:t xml:space="preserve">В 2019 году запланированы работы по замене стояков </w:t>
      </w:r>
      <w:r w:rsidR="00743B8E">
        <w:rPr>
          <w:rFonts w:ascii="Times New Roman" w:hAnsi="Times New Roman" w:cs="Times New Roman"/>
          <w:sz w:val="24"/>
          <w:szCs w:val="24"/>
        </w:rPr>
        <w:t>ХВС</w:t>
      </w:r>
      <w:r w:rsidRPr="001717F3">
        <w:rPr>
          <w:rFonts w:ascii="Times New Roman" w:hAnsi="Times New Roman" w:cs="Times New Roman"/>
          <w:sz w:val="24"/>
          <w:szCs w:val="24"/>
        </w:rPr>
        <w:t xml:space="preserve"> и </w:t>
      </w:r>
      <w:r w:rsidR="00743B8E">
        <w:rPr>
          <w:rFonts w:ascii="Times New Roman" w:hAnsi="Times New Roman" w:cs="Times New Roman"/>
          <w:sz w:val="24"/>
          <w:szCs w:val="24"/>
        </w:rPr>
        <w:t>ГВС</w:t>
      </w:r>
      <w:r w:rsidRPr="001717F3">
        <w:rPr>
          <w:rFonts w:ascii="Times New Roman" w:hAnsi="Times New Roman" w:cs="Times New Roman"/>
          <w:sz w:val="24"/>
          <w:szCs w:val="24"/>
        </w:rPr>
        <w:t xml:space="preserve"> (1 подъезд и 3 подъезд).</w:t>
      </w:r>
    </w:p>
    <w:p w:rsidR="00E64213" w:rsidRPr="001717F3" w:rsidRDefault="00E64213" w:rsidP="001717F3">
      <w:pPr>
        <w:spacing w:after="0" w:line="240" w:lineRule="auto"/>
        <w:jc w:val="both"/>
        <w:rPr>
          <w:rFonts w:ascii="Times New Roman" w:hAnsi="Times New Roman" w:cs="Times New Roman"/>
          <w:sz w:val="24"/>
          <w:szCs w:val="24"/>
        </w:rPr>
      </w:pPr>
    </w:p>
    <w:p w:rsidR="001C0AE4" w:rsidRPr="001717F3" w:rsidRDefault="00237844" w:rsidP="001717F3">
      <w:pPr>
        <w:spacing w:after="0" w:line="240" w:lineRule="auto"/>
        <w:jc w:val="center"/>
        <w:outlineLvl w:val="0"/>
        <w:rPr>
          <w:rFonts w:ascii="Times New Roman" w:hAnsi="Times New Roman" w:cs="Times New Roman"/>
          <w:b/>
          <w:sz w:val="24"/>
          <w:szCs w:val="24"/>
        </w:rPr>
      </w:pPr>
      <w:r w:rsidRPr="001717F3">
        <w:rPr>
          <w:rFonts w:ascii="Times New Roman" w:hAnsi="Times New Roman" w:cs="Times New Roman"/>
          <w:b/>
          <w:sz w:val="24"/>
          <w:szCs w:val="24"/>
        </w:rPr>
        <w:t>Региональный оператор.</w:t>
      </w:r>
    </w:p>
    <w:p w:rsidR="00B6234C" w:rsidRPr="001717F3" w:rsidRDefault="00B6234C" w:rsidP="001717F3">
      <w:pPr>
        <w:spacing w:after="0" w:line="240" w:lineRule="auto"/>
        <w:ind w:firstLine="567"/>
        <w:jc w:val="center"/>
        <w:outlineLvl w:val="0"/>
        <w:rPr>
          <w:rFonts w:ascii="Times New Roman" w:hAnsi="Times New Roman" w:cs="Times New Roman"/>
          <w:b/>
          <w:sz w:val="24"/>
          <w:szCs w:val="24"/>
        </w:rPr>
      </w:pPr>
    </w:p>
    <w:p w:rsidR="00AE2DC7" w:rsidRPr="001717F3" w:rsidRDefault="00ED78BC" w:rsidP="001717F3">
      <w:pPr>
        <w:spacing w:after="0" w:line="240" w:lineRule="auto"/>
        <w:ind w:firstLine="624"/>
        <w:jc w:val="both"/>
        <w:outlineLvl w:val="0"/>
        <w:rPr>
          <w:rFonts w:ascii="Times New Roman" w:hAnsi="Times New Roman" w:cs="Times New Roman"/>
          <w:sz w:val="24"/>
          <w:szCs w:val="24"/>
        </w:rPr>
      </w:pPr>
      <w:r w:rsidRPr="001717F3">
        <w:rPr>
          <w:rFonts w:ascii="Times New Roman" w:hAnsi="Times New Roman" w:cs="Times New Roman"/>
          <w:sz w:val="24"/>
          <w:szCs w:val="24"/>
        </w:rPr>
        <w:t xml:space="preserve">  </w:t>
      </w:r>
      <w:r w:rsidR="00AE2DC7" w:rsidRPr="001717F3">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1717F3" w:rsidRDefault="00AE2DC7" w:rsidP="001717F3">
      <w:pPr>
        <w:tabs>
          <w:tab w:val="left" w:pos="0"/>
        </w:tabs>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1717F3" w:rsidRDefault="00AE2DC7" w:rsidP="001717F3">
      <w:pPr>
        <w:tabs>
          <w:tab w:val="left" w:pos="0"/>
        </w:tabs>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1717F3">
        <w:rPr>
          <w:rFonts w:ascii="Times New Roman" w:hAnsi="Times New Roman" w:cs="Times New Roman"/>
          <w:sz w:val="24"/>
          <w:szCs w:val="24"/>
        </w:rPr>
        <w:t xml:space="preserve"> </w:t>
      </w:r>
      <w:r w:rsidRPr="001717F3">
        <w:rPr>
          <w:rFonts w:ascii="Times New Roman" w:hAnsi="Times New Roman" w:cs="Times New Roman"/>
          <w:sz w:val="24"/>
          <w:szCs w:val="24"/>
        </w:rPr>
        <w:t xml:space="preserve">г. утверждён Госкомитетом РТ по тарифам в размере </w:t>
      </w:r>
      <w:r w:rsidR="00AE47D0" w:rsidRPr="001717F3">
        <w:rPr>
          <w:rFonts w:ascii="Times New Roman" w:hAnsi="Times New Roman" w:cs="Times New Roman"/>
          <w:sz w:val="24"/>
          <w:szCs w:val="24"/>
        </w:rPr>
        <w:t>365,86</w:t>
      </w:r>
      <w:r w:rsidRPr="001717F3">
        <w:rPr>
          <w:rFonts w:ascii="Times New Roman" w:hAnsi="Times New Roman" w:cs="Times New Roman"/>
          <w:sz w:val="24"/>
          <w:szCs w:val="24"/>
        </w:rPr>
        <w:t xml:space="preserve"> руб. за куб. м</w:t>
      </w:r>
      <w:r w:rsidR="00ED78BC" w:rsidRPr="001717F3">
        <w:rPr>
          <w:rFonts w:ascii="Times New Roman" w:hAnsi="Times New Roman" w:cs="Times New Roman"/>
          <w:sz w:val="24"/>
          <w:szCs w:val="24"/>
        </w:rPr>
        <w:t>.</w:t>
      </w:r>
      <w:r w:rsidRPr="001717F3">
        <w:rPr>
          <w:rFonts w:ascii="Times New Roman" w:hAnsi="Times New Roman" w:cs="Times New Roman"/>
          <w:sz w:val="24"/>
          <w:szCs w:val="24"/>
        </w:rPr>
        <w:t xml:space="preserve"> вывезенных и утилизированных отходов, образуемых населением. </w:t>
      </w:r>
    </w:p>
    <w:p w:rsidR="00AE2DC7" w:rsidRPr="001717F3" w:rsidRDefault="00AE2DC7" w:rsidP="001717F3">
      <w:pPr>
        <w:tabs>
          <w:tab w:val="left" w:pos="0"/>
        </w:tabs>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ab/>
        <w:t xml:space="preserve">На сегодняшний день работа </w:t>
      </w:r>
      <w:proofErr w:type="spellStart"/>
      <w:r w:rsidRPr="001717F3">
        <w:rPr>
          <w:rFonts w:ascii="Times New Roman" w:hAnsi="Times New Roman" w:cs="Times New Roman"/>
          <w:sz w:val="24"/>
          <w:szCs w:val="24"/>
        </w:rPr>
        <w:t>регоператора</w:t>
      </w:r>
      <w:proofErr w:type="spellEnd"/>
      <w:r w:rsidRPr="001717F3">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1717F3" w:rsidRDefault="00AE2DC7" w:rsidP="001717F3">
      <w:pPr>
        <w:tabs>
          <w:tab w:val="left" w:pos="0"/>
        </w:tabs>
        <w:spacing w:after="0" w:line="240" w:lineRule="auto"/>
        <w:jc w:val="both"/>
        <w:rPr>
          <w:rFonts w:ascii="Times New Roman" w:hAnsi="Times New Roman" w:cs="Times New Roman"/>
          <w:b/>
          <w:sz w:val="24"/>
          <w:szCs w:val="24"/>
        </w:rPr>
      </w:pPr>
    </w:p>
    <w:p w:rsidR="00AE2DC7" w:rsidRPr="001717F3" w:rsidRDefault="00AE2DC7" w:rsidP="001717F3">
      <w:pPr>
        <w:tabs>
          <w:tab w:val="left" w:pos="0"/>
        </w:tabs>
        <w:spacing w:after="0" w:line="240" w:lineRule="auto"/>
        <w:jc w:val="center"/>
        <w:rPr>
          <w:rFonts w:ascii="Times New Roman" w:hAnsi="Times New Roman" w:cs="Times New Roman"/>
          <w:b/>
          <w:sz w:val="24"/>
          <w:szCs w:val="24"/>
        </w:rPr>
      </w:pPr>
      <w:r w:rsidRPr="001717F3">
        <w:rPr>
          <w:rFonts w:ascii="Times New Roman" w:hAnsi="Times New Roman" w:cs="Times New Roman"/>
          <w:b/>
          <w:sz w:val="24"/>
          <w:szCs w:val="24"/>
        </w:rPr>
        <w:t>Об организации раздельного сбора мусора</w:t>
      </w:r>
      <w:r w:rsidR="00ED78BC" w:rsidRPr="001717F3">
        <w:rPr>
          <w:rFonts w:ascii="Times New Roman" w:hAnsi="Times New Roman" w:cs="Times New Roman"/>
          <w:b/>
          <w:sz w:val="24"/>
          <w:szCs w:val="24"/>
        </w:rPr>
        <w:t>.</w:t>
      </w:r>
    </w:p>
    <w:p w:rsidR="001C0AE4" w:rsidRPr="001717F3" w:rsidRDefault="001C0AE4" w:rsidP="001717F3">
      <w:pPr>
        <w:tabs>
          <w:tab w:val="left" w:pos="0"/>
        </w:tabs>
        <w:spacing w:after="0" w:line="240" w:lineRule="auto"/>
        <w:jc w:val="center"/>
        <w:rPr>
          <w:rFonts w:ascii="Times New Roman" w:hAnsi="Times New Roman" w:cs="Times New Roman"/>
          <w:b/>
          <w:sz w:val="24"/>
          <w:szCs w:val="24"/>
        </w:rPr>
      </w:pPr>
    </w:p>
    <w:p w:rsidR="00AE2DC7" w:rsidRPr="001717F3" w:rsidRDefault="00AE2DC7" w:rsidP="001717F3">
      <w:pPr>
        <w:tabs>
          <w:tab w:val="left" w:pos="0"/>
        </w:tabs>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1717F3" w:rsidRDefault="00AE2DC7" w:rsidP="001717F3">
      <w:pPr>
        <w:tabs>
          <w:tab w:val="left" w:pos="0"/>
        </w:tabs>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1717F3" w:rsidRDefault="00AE2DC7" w:rsidP="001717F3">
      <w:pPr>
        <w:tabs>
          <w:tab w:val="left" w:pos="0"/>
        </w:tabs>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1717F3" w:rsidRDefault="00AE2DC7" w:rsidP="001717F3">
      <w:pPr>
        <w:tabs>
          <w:tab w:val="left" w:pos="0"/>
        </w:tabs>
        <w:spacing w:after="0" w:line="240" w:lineRule="auto"/>
        <w:jc w:val="both"/>
        <w:rPr>
          <w:rFonts w:ascii="Times New Roman" w:hAnsi="Times New Roman" w:cs="Times New Roman"/>
          <w:sz w:val="24"/>
          <w:szCs w:val="24"/>
        </w:rPr>
      </w:pPr>
      <w:r w:rsidRPr="001717F3">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1717F3" w:rsidRDefault="009A7861" w:rsidP="001717F3">
      <w:pPr>
        <w:tabs>
          <w:tab w:val="left" w:pos="0"/>
        </w:tabs>
        <w:spacing w:after="0" w:line="240" w:lineRule="auto"/>
        <w:rPr>
          <w:rFonts w:ascii="Times New Roman" w:hAnsi="Times New Roman" w:cs="Times New Roman"/>
          <w:b/>
          <w:sz w:val="24"/>
          <w:szCs w:val="24"/>
        </w:rPr>
      </w:pPr>
    </w:p>
    <w:p w:rsidR="00267909" w:rsidRPr="001717F3" w:rsidRDefault="00136CFA" w:rsidP="001717F3">
      <w:pPr>
        <w:tabs>
          <w:tab w:val="left" w:pos="0"/>
        </w:tabs>
        <w:spacing w:after="0" w:line="240" w:lineRule="auto"/>
        <w:jc w:val="center"/>
        <w:rPr>
          <w:rFonts w:ascii="Times New Roman" w:hAnsi="Times New Roman" w:cs="Times New Roman"/>
          <w:b/>
          <w:sz w:val="24"/>
          <w:szCs w:val="24"/>
        </w:rPr>
      </w:pPr>
      <w:r w:rsidRPr="001717F3">
        <w:rPr>
          <w:rFonts w:ascii="Times New Roman" w:hAnsi="Times New Roman" w:cs="Times New Roman"/>
          <w:b/>
          <w:sz w:val="24"/>
          <w:szCs w:val="24"/>
        </w:rPr>
        <w:t>Работа с должниками.</w:t>
      </w:r>
    </w:p>
    <w:p w:rsidR="00267909" w:rsidRPr="001717F3" w:rsidRDefault="00267909" w:rsidP="001717F3">
      <w:pPr>
        <w:tabs>
          <w:tab w:val="left" w:pos="0"/>
        </w:tabs>
        <w:spacing w:after="0" w:line="240" w:lineRule="auto"/>
        <w:jc w:val="both"/>
        <w:rPr>
          <w:rFonts w:ascii="Times New Roman" w:hAnsi="Times New Roman"/>
          <w:sz w:val="24"/>
          <w:szCs w:val="24"/>
        </w:rPr>
      </w:pPr>
      <w:r w:rsidRPr="001717F3">
        <w:rPr>
          <w:rFonts w:ascii="Times New Roman" w:hAnsi="Times New Roman"/>
          <w:sz w:val="24"/>
          <w:szCs w:val="24"/>
        </w:rPr>
        <w:tab/>
      </w:r>
    </w:p>
    <w:p w:rsidR="0075387E" w:rsidRPr="001717F3" w:rsidRDefault="00267909" w:rsidP="001717F3">
      <w:pPr>
        <w:tabs>
          <w:tab w:val="left" w:pos="0"/>
        </w:tabs>
        <w:spacing w:after="0" w:line="240" w:lineRule="auto"/>
        <w:jc w:val="both"/>
        <w:rPr>
          <w:rFonts w:ascii="Times New Roman" w:hAnsi="Times New Roman" w:cs="Times New Roman"/>
          <w:b/>
          <w:sz w:val="24"/>
          <w:szCs w:val="24"/>
        </w:rPr>
      </w:pPr>
      <w:r w:rsidRPr="001717F3">
        <w:rPr>
          <w:rFonts w:ascii="Times New Roman" w:hAnsi="Times New Roman"/>
          <w:sz w:val="24"/>
          <w:szCs w:val="24"/>
        </w:rPr>
        <w:tab/>
      </w:r>
      <w:r w:rsidR="00A727F5" w:rsidRPr="001717F3">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1717F3" w:rsidRDefault="00544550" w:rsidP="001717F3">
      <w:pPr>
        <w:spacing w:line="240" w:lineRule="auto"/>
        <w:jc w:val="both"/>
        <w:rPr>
          <w:rFonts w:ascii="Times New Roman" w:hAnsi="Times New Roman"/>
          <w:sz w:val="24"/>
          <w:szCs w:val="24"/>
        </w:rPr>
      </w:pPr>
      <w:r w:rsidRPr="001717F3">
        <w:rPr>
          <w:rFonts w:ascii="Times New Roman" w:hAnsi="Times New Roman"/>
          <w:sz w:val="24"/>
          <w:szCs w:val="24"/>
        </w:rPr>
        <w:t>е</w:t>
      </w:r>
      <w:r w:rsidR="00A727F5" w:rsidRPr="001717F3">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1717F3">
        <w:rPr>
          <w:rFonts w:ascii="Times New Roman" w:hAnsi="Times New Roman"/>
          <w:sz w:val="24"/>
          <w:szCs w:val="24"/>
        </w:rPr>
        <w:t>П</w:t>
      </w:r>
      <w:r w:rsidR="00A727F5" w:rsidRPr="001717F3">
        <w:rPr>
          <w:rFonts w:ascii="Times New Roman" w:hAnsi="Times New Roman"/>
          <w:sz w:val="24"/>
          <w:szCs w:val="24"/>
        </w:rPr>
        <w:t>роизвод</w:t>
      </w:r>
      <w:r w:rsidR="00B57C13" w:rsidRPr="001717F3">
        <w:rPr>
          <w:rFonts w:ascii="Times New Roman" w:hAnsi="Times New Roman"/>
          <w:sz w:val="24"/>
          <w:szCs w:val="24"/>
        </w:rPr>
        <w:t>и</w:t>
      </w:r>
      <w:r w:rsidR="00A727F5" w:rsidRPr="001717F3">
        <w:rPr>
          <w:rFonts w:ascii="Times New Roman" w:hAnsi="Times New Roman"/>
          <w:sz w:val="24"/>
          <w:szCs w:val="24"/>
        </w:rPr>
        <w:t>тся ограничение электроснабжени</w:t>
      </w:r>
      <w:r w:rsidR="00B57C13" w:rsidRPr="001717F3">
        <w:rPr>
          <w:rFonts w:ascii="Times New Roman" w:hAnsi="Times New Roman"/>
          <w:sz w:val="24"/>
          <w:szCs w:val="24"/>
        </w:rPr>
        <w:t>я</w:t>
      </w:r>
      <w:r w:rsidR="00A727F5" w:rsidRPr="001717F3">
        <w:rPr>
          <w:rFonts w:ascii="Times New Roman" w:hAnsi="Times New Roman"/>
          <w:sz w:val="24"/>
          <w:szCs w:val="24"/>
        </w:rPr>
        <w:t xml:space="preserve">, для должников от </w:t>
      </w:r>
      <w:r w:rsidR="00A727F5" w:rsidRPr="001717F3">
        <w:rPr>
          <w:rFonts w:ascii="Times New Roman" w:eastAsia="Times New Roman" w:hAnsi="Times New Roman" w:cs="Times New Roman"/>
          <w:color w:val="000000"/>
          <w:sz w:val="24"/>
          <w:szCs w:val="24"/>
        </w:rPr>
        <w:t>40000</w:t>
      </w:r>
      <w:r w:rsidR="00A727F5" w:rsidRPr="001717F3">
        <w:rPr>
          <w:rFonts w:ascii="Times New Roman" w:hAnsi="Times New Roman"/>
          <w:sz w:val="24"/>
          <w:szCs w:val="24"/>
        </w:rPr>
        <w:t xml:space="preserve"> рублей производится ограничение водоотведения. </w:t>
      </w:r>
      <w:r w:rsidR="00D614EE" w:rsidRPr="001717F3">
        <w:rPr>
          <w:rFonts w:ascii="Times New Roman" w:hAnsi="Times New Roman"/>
          <w:sz w:val="24"/>
          <w:szCs w:val="24"/>
        </w:rPr>
        <w:t>Сумма взысканных средств в ходе данных мероприятий составляет</w:t>
      </w:r>
      <w:r w:rsidR="00A971C4" w:rsidRPr="001717F3">
        <w:rPr>
          <w:rFonts w:ascii="Times New Roman" w:eastAsia="Times New Roman" w:hAnsi="Times New Roman" w:cs="Times New Roman"/>
          <w:color w:val="000000"/>
          <w:sz w:val="24"/>
          <w:szCs w:val="24"/>
        </w:rPr>
        <w:t xml:space="preserve"> </w:t>
      </w:r>
      <w:r w:rsidR="00D614EE" w:rsidRPr="001717F3">
        <w:rPr>
          <w:rFonts w:ascii="Times New Roman" w:eastAsia="Times New Roman" w:hAnsi="Times New Roman" w:cs="Times New Roman"/>
          <w:color w:val="000000"/>
          <w:sz w:val="24"/>
          <w:szCs w:val="24"/>
        </w:rPr>
        <w:t xml:space="preserve"> </w:t>
      </w:r>
      <w:r w:rsidR="002960B7" w:rsidRPr="001717F3">
        <w:rPr>
          <w:rFonts w:ascii="Times New Roman" w:eastAsia="Times New Roman" w:hAnsi="Times New Roman" w:cs="Times New Roman"/>
          <w:color w:val="000000"/>
          <w:sz w:val="24"/>
          <w:szCs w:val="24"/>
        </w:rPr>
        <w:t>580</w:t>
      </w:r>
      <w:r w:rsidR="002960B7" w:rsidRPr="001717F3">
        <w:rPr>
          <w:rFonts w:ascii="Times New Roman" w:eastAsia="Times New Roman" w:hAnsi="Times New Roman" w:cs="Times New Roman"/>
          <w:color w:val="000000"/>
          <w:sz w:val="24"/>
          <w:szCs w:val="24"/>
        </w:rPr>
        <w:t xml:space="preserve"> </w:t>
      </w:r>
      <w:r w:rsidR="002960B7" w:rsidRPr="001717F3">
        <w:rPr>
          <w:rFonts w:ascii="Times New Roman" w:eastAsia="Times New Roman" w:hAnsi="Times New Roman" w:cs="Times New Roman"/>
          <w:color w:val="000000"/>
          <w:sz w:val="24"/>
          <w:szCs w:val="24"/>
        </w:rPr>
        <w:t>575,01</w:t>
      </w:r>
      <w:r w:rsidR="002960B7" w:rsidRPr="001717F3">
        <w:rPr>
          <w:rFonts w:ascii="Times New Roman" w:hAnsi="Times New Roman"/>
          <w:sz w:val="24"/>
          <w:szCs w:val="24"/>
        </w:rPr>
        <w:t xml:space="preserve"> </w:t>
      </w:r>
      <w:r w:rsidR="00D614EE" w:rsidRPr="001717F3">
        <w:rPr>
          <w:rFonts w:ascii="Times New Roman" w:hAnsi="Times New Roman"/>
          <w:sz w:val="24"/>
          <w:szCs w:val="24"/>
        </w:rPr>
        <w:t xml:space="preserve">руб.  </w:t>
      </w:r>
    </w:p>
    <w:p w:rsidR="00A727F5" w:rsidRPr="001717F3" w:rsidRDefault="00A727F5" w:rsidP="001717F3">
      <w:pPr>
        <w:spacing w:line="240" w:lineRule="auto"/>
        <w:ind w:firstLine="708"/>
        <w:jc w:val="both"/>
        <w:rPr>
          <w:rFonts w:ascii="Times New Roman" w:hAnsi="Times New Roman"/>
          <w:sz w:val="24"/>
          <w:szCs w:val="24"/>
        </w:rPr>
      </w:pPr>
      <w:r w:rsidRPr="001717F3">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1717F3">
        <w:rPr>
          <w:rFonts w:ascii="Times New Roman" w:hAnsi="Times New Roman"/>
          <w:sz w:val="24"/>
          <w:szCs w:val="24"/>
        </w:rPr>
        <w:t xml:space="preserve"> </w:t>
      </w:r>
      <w:r w:rsidRPr="001717F3">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743B8E" w:rsidRDefault="00283726" w:rsidP="00743B8E">
      <w:pPr>
        <w:spacing w:line="240" w:lineRule="auto"/>
        <w:ind w:firstLine="708"/>
        <w:jc w:val="both"/>
        <w:rPr>
          <w:rFonts w:ascii="Times New Roman" w:eastAsia="Times New Roman" w:hAnsi="Times New Roman" w:cs="Times New Roman"/>
          <w:color w:val="000000"/>
          <w:sz w:val="24"/>
          <w:szCs w:val="24"/>
        </w:rPr>
      </w:pPr>
      <w:r w:rsidRPr="001717F3">
        <w:rPr>
          <w:rFonts w:ascii="Times New Roman" w:hAnsi="Times New Roman"/>
          <w:sz w:val="24"/>
          <w:szCs w:val="24"/>
        </w:rPr>
        <w:t>На 1.01.201</w:t>
      </w:r>
      <w:r w:rsidR="00136CFA" w:rsidRPr="001717F3">
        <w:rPr>
          <w:rFonts w:ascii="Times New Roman" w:hAnsi="Times New Roman"/>
          <w:sz w:val="24"/>
          <w:szCs w:val="24"/>
        </w:rPr>
        <w:t>9</w:t>
      </w:r>
      <w:r w:rsidR="0092014C" w:rsidRPr="001717F3">
        <w:rPr>
          <w:rFonts w:ascii="Times New Roman" w:hAnsi="Times New Roman"/>
          <w:sz w:val="24"/>
          <w:szCs w:val="24"/>
        </w:rPr>
        <w:t xml:space="preserve"> </w:t>
      </w:r>
      <w:r w:rsidRPr="001717F3">
        <w:rPr>
          <w:rFonts w:ascii="Times New Roman" w:hAnsi="Times New Roman"/>
          <w:sz w:val="24"/>
          <w:szCs w:val="24"/>
        </w:rPr>
        <w:t xml:space="preserve">г. сумма долга </w:t>
      </w:r>
      <w:r w:rsidR="0020017E" w:rsidRPr="001717F3">
        <w:rPr>
          <w:rFonts w:ascii="Times New Roman" w:hAnsi="Times New Roman"/>
          <w:sz w:val="24"/>
          <w:szCs w:val="24"/>
        </w:rPr>
        <w:t>11</w:t>
      </w:r>
      <w:r w:rsidR="006102B0" w:rsidRPr="001717F3">
        <w:rPr>
          <w:rFonts w:ascii="Times New Roman" w:hAnsi="Times New Roman"/>
          <w:sz w:val="24"/>
          <w:szCs w:val="24"/>
        </w:rPr>
        <w:t>-ти</w:t>
      </w:r>
      <w:r w:rsidR="009A4ACF" w:rsidRPr="001717F3">
        <w:rPr>
          <w:rFonts w:ascii="Times New Roman" w:hAnsi="Times New Roman"/>
          <w:sz w:val="24"/>
          <w:szCs w:val="24"/>
        </w:rPr>
        <w:t xml:space="preserve"> </w:t>
      </w:r>
      <w:r w:rsidRPr="001717F3">
        <w:rPr>
          <w:rFonts w:ascii="Times New Roman" w:hAnsi="Times New Roman"/>
          <w:sz w:val="24"/>
          <w:szCs w:val="24"/>
        </w:rPr>
        <w:t>квартир составляет</w:t>
      </w:r>
      <w:r w:rsidR="0020017E" w:rsidRPr="001717F3">
        <w:rPr>
          <w:color w:val="000000"/>
          <w:sz w:val="24"/>
          <w:szCs w:val="24"/>
        </w:rPr>
        <w:t xml:space="preserve"> </w:t>
      </w:r>
      <w:r w:rsidR="0020017E" w:rsidRPr="001717F3">
        <w:rPr>
          <w:rFonts w:ascii="Times New Roman" w:eastAsia="Times New Roman" w:hAnsi="Times New Roman" w:cs="Times New Roman"/>
          <w:color w:val="000000"/>
          <w:sz w:val="24"/>
          <w:szCs w:val="24"/>
        </w:rPr>
        <w:t xml:space="preserve">415 145,23 </w:t>
      </w:r>
      <w:r w:rsidR="00937852" w:rsidRPr="001717F3">
        <w:rPr>
          <w:rFonts w:ascii="Times New Roman" w:hAnsi="Times New Roman"/>
          <w:sz w:val="24"/>
          <w:szCs w:val="24"/>
        </w:rPr>
        <w:t>руб.</w:t>
      </w:r>
      <w:bookmarkStart w:id="0" w:name="_GoBack"/>
      <w:bookmarkEnd w:id="0"/>
    </w:p>
    <w:p w:rsidR="009B6E4B" w:rsidRPr="00D570AF" w:rsidRDefault="009B6E4B" w:rsidP="00D570AF">
      <w:pPr>
        <w:spacing w:after="0" w:line="240" w:lineRule="auto"/>
        <w:ind w:right="281"/>
        <w:jc w:val="center"/>
        <w:rPr>
          <w:rFonts w:ascii="Times New Roman" w:eastAsia="Times New Roman" w:hAnsi="Times New Roman" w:cs="Times New Roman"/>
          <w:b/>
          <w:bCs/>
          <w:color w:val="000000"/>
          <w:sz w:val="24"/>
          <w:szCs w:val="24"/>
        </w:rPr>
      </w:pPr>
    </w:p>
    <w:p w:rsidR="009B6E4B" w:rsidRDefault="009B6E4B"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0" w:type="auto"/>
        <w:tblInd w:w="-45" w:type="dxa"/>
        <w:tblLayout w:type="fixed"/>
        <w:tblLook w:val="0000" w:firstRow="0" w:lastRow="0" w:firstColumn="0" w:lastColumn="0" w:noHBand="0" w:noVBand="0"/>
      </w:tblPr>
      <w:tblGrid>
        <w:gridCol w:w="648"/>
        <w:gridCol w:w="3806"/>
        <w:gridCol w:w="1672"/>
        <w:gridCol w:w="1559"/>
        <w:gridCol w:w="1984"/>
      </w:tblGrid>
      <w:tr w:rsidR="00771FFC" w:rsidTr="000463C5">
        <w:tblPrEx>
          <w:tblCellMar>
            <w:top w:w="0" w:type="dxa"/>
            <w:bottom w:w="0" w:type="dxa"/>
          </w:tblCellMar>
        </w:tblPrEx>
        <w:trPr>
          <w:trHeight w:val="1577"/>
        </w:trPr>
        <w:tc>
          <w:tcPr>
            <w:tcW w:w="648" w:type="dxa"/>
            <w:tcBorders>
              <w:top w:val="single" w:sz="12" w:space="0" w:color="000000"/>
              <w:left w:val="single" w:sz="12" w:space="0" w:color="000000"/>
              <w:bottom w:val="nil"/>
              <w:right w:val="single" w:sz="6" w:space="0" w:color="000000"/>
            </w:tcBorders>
          </w:tcPr>
          <w:p w:rsidR="00771FFC" w:rsidRDefault="00771FF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3806" w:type="dxa"/>
            <w:tcBorders>
              <w:top w:val="single" w:sz="12" w:space="0" w:color="000000"/>
              <w:left w:val="single" w:sz="6" w:space="0" w:color="000000"/>
              <w:bottom w:val="nil"/>
              <w:right w:val="single" w:sz="6" w:space="0" w:color="000000"/>
            </w:tcBorders>
          </w:tcPr>
          <w:p w:rsidR="00771FFC" w:rsidRDefault="00771FF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672" w:type="dxa"/>
            <w:tcBorders>
              <w:top w:val="single" w:sz="12" w:space="0" w:color="000000"/>
              <w:left w:val="nil"/>
              <w:bottom w:val="nil"/>
              <w:right w:val="single" w:sz="6" w:space="0" w:color="000000"/>
            </w:tcBorders>
          </w:tcPr>
          <w:p w:rsidR="00771FFC" w:rsidRDefault="00771FF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771FFC" w:rsidRDefault="00771FF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984" w:type="dxa"/>
            <w:tcBorders>
              <w:top w:val="single" w:sz="12" w:space="0" w:color="000000"/>
              <w:left w:val="nil"/>
              <w:bottom w:val="nil"/>
              <w:right w:val="single" w:sz="6" w:space="0" w:color="000000"/>
            </w:tcBorders>
          </w:tcPr>
          <w:p w:rsidR="00771FFC" w:rsidRDefault="00771FF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Предъявлено поставщиками</w:t>
            </w:r>
          </w:p>
        </w:tc>
      </w:tr>
      <w:tr w:rsidR="00771FFC" w:rsidTr="000463C5">
        <w:tblPrEx>
          <w:tblCellMar>
            <w:top w:w="0" w:type="dxa"/>
            <w:bottom w:w="0" w:type="dxa"/>
          </w:tblCellMar>
        </w:tblPrEx>
        <w:trPr>
          <w:trHeight w:val="540"/>
        </w:trPr>
        <w:tc>
          <w:tcPr>
            <w:tcW w:w="4454" w:type="dxa"/>
            <w:gridSpan w:val="2"/>
            <w:tcBorders>
              <w:top w:val="single" w:sz="12" w:space="0" w:color="000000"/>
              <w:left w:val="single" w:sz="12" w:space="0" w:color="000000"/>
              <w:bottom w:val="single" w:sz="12" w:space="0" w:color="000000"/>
              <w:right w:val="single" w:sz="6" w:space="0" w:color="000000"/>
            </w:tcBorders>
          </w:tcPr>
          <w:p w:rsidR="00771FFC" w:rsidRDefault="002960B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 xml:space="preserve">Ул. </w:t>
            </w:r>
            <w:r w:rsidR="00771FFC">
              <w:rPr>
                <w:rFonts w:ascii="Arial" w:hAnsi="Arial" w:cs="Arial"/>
                <w:b/>
                <w:bCs/>
                <w:color w:val="000000"/>
                <w:sz w:val="20"/>
                <w:szCs w:val="20"/>
              </w:rPr>
              <w:t>Новоселья,</w:t>
            </w:r>
            <w:r>
              <w:rPr>
                <w:rFonts w:ascii="Arial" w:hAnsi="Arial" w:cs="Arial"/>
                <w:b/>
                <w:bCs/>
                <w:color w:val="000000"/>
                <w:sz w:val="20"/>
                <w:szCs w:val="20"/>
              </w:rPr>
              <w:t xml:space="preserve"> д.</w:t>
            </w:r>
            <w:r w:rsidR="00771FFC">
              <w:rPr>
                <w:rFonts w:ascii="Arial" w:hAnsi="Arial" w:cs="Arial"/>
                <w:b/>
                <w:bCs/>
                <w:color w:val="000000"/>
                <w:sz w:val="20"/>
                <w:szCs w:val="20"/>
              </w:rPr>
              <w:t>6</w:t>
            </w:r>
            <w:r>
              <w:rPr>
                <w:rFonts w:ascii="Arial" w:hAnsi="Arial" w:cs="Arial"/>
                <w:b/>
                <w:bCs/>
                <w:color w:val="000000"/>
                <w:sz w:val="20"/>
                <w:szCs w:val="20"/>
              </w:rPr>
              <w:t xml:space="preserve"> </w:t>
            </w:r>
          </w:p>
        </w:tc>
        <w:tc>
          <w:tcPr>
            <w:tcW w:w="1672" w:type="dxa"/>
            <w:tcBorders>
              <w:top w:val="single" w:sz="12" w:space="0" w:color="000000"/>
              <w:left w:val="single" w:sz="6" w:space="0" w:color="000000"/>
              <w:bottom w:val="single" w:sz="12" w:space="0" w:color="000000"/>
              <w:right w:val="nil"/>
            </w:tcBorders>
          </w:tcPr>
          <w:p w:rsidR="00771FFC" w:rsidRDefault="00771FF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14 212 667,87</w:t>
            </w:r>
          </w:p>
        </w:tc>
        <w:tc>
          <w:tcPr>
            <w:tcW w:w="1559" w:type="dxa"/>
            <w:tcBorders>
              <w:top w:val="single" w:sz="12" w:space="0" w:color="000000"/>
              <w:left w:val="single" w:sz="6" w:space="0" w:color="000000"/>
              <w:bottom w:val="single" w:sz="12" w:space="0" w:color="000000"/>
              <w:right w:val="nil"/>
            </w:tcBorders>
          </w:tcPr>
          <w:p w:rsidR="00771FFC" w:rsidRDefault="00771FF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14 116 711,68</w:t>
            </w:r>
          </w:p>
        </w:tc>
        <w:tc>
          <w:tcPr>
            <w:tcW w:w="1984"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11 369 938,80</w:t>
            </w:r>
          </w:p>
        </w:tc>
      </w:tr>
      <w:tr w:rsidR="00771FFC" w:rsidTr="000463C5">
        <w:tblPrEx>
          <w:tblCellMar>
            <w:top w:w="0" w:type="dxa"/>
            <w:bottom w:w="0" w:type="dxa"/>
          </w:tblCellMar>
        </w:tblPrEx>
        <w:trPr>
          <w:trHeight w:val="329"/>
        </w:trPr>
        <w:tc>
          <w:tcPr>
            <w:tcW w:w="648"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3806"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 Отопление</w:t>
            </w:r>
          </w:p>
        </w:tc>
        <w:tc>
          <w:tcPr>
            <w:tcW w:w="1672"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5 409 717,30</w:t>
            </w:r>
          </w:p>
        </w:tc>
        <w:tc>
          <w:tcPr>
            <w:tcW w:w="1559"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5 353 428,32</w:t>
            </w:r>
          </w:p>
        </w:tc>
        <w:tc>
          <w:tcPr>
            <w:tcW w:w="1984" w:type="dxa"/>
            <w:tcBorders>
              <w:top w:val="nil"/>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5 408 148,41</w:t>
            </w:r>
          </w:p>
        </w:tc>
      </w:tr>
      <w:tr w:rsidR="00771FFC" w:rsidTr="000463C5">
        <w:tblPrEx>
          <w:tblCellMar>
            <w:top w:w="0" w:type="dxa"/>
            <w:bottom w:w="0" w:type="dxa"/>
          </w:tblCellMar>
        </w:tblPrEx>
        <w:trPr>
          <w:trHeight w:val="329"/>
        </w:trPr>
        <w:tc>
          <w:tcPr>
            <w:tcW w:w="648"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3806"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 Канализация</w:t>
            </w:r>
          </w:p>
        </w:tc>
        <w:tc>
          <w:tcPr>
            <w:tcW w:w="1672"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1 208 091,07</w:t>
            </w:r>
          </w:p>
        </w:tc>
        <w:tc>
          <w:tcPr>
            <w:tcW w:w="1559"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1 200 276,13</w:t>
            </w:r>
          </w:p>
        </w:tc>
        <w:tc>
          <w:tcPr>
            <w:tcW w:w="1984"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1 187 969,58</w:t>
            </w:r>
          </w:p>
        </w:tc>
      </w:tr>
      <w:tr w:rsidR="00771FFC" w:rsidTr="000463C5">
        <w:tblPrEx>
          <w:tblCellMar>
            <w:top w:w="0" w:type="dxa"/>
            <w:bottom w:w="0" w:type="dxa"/>
          </w:tblCellMar>
        </w:tblPrEx>
        <w:trPr>
          <w:trHeight w:val="329"/>
        </w:trPr>
        <w:tc>
          <w:tcPr>
            <w:tcW w:w="648"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3806"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672"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1 790 072,63</w:t>
            </w:r>
          </w:p>
        </w:tc>
        <w:tc>
          <w:tcPr>
            <w:tcW w:w="1559"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1 777 151,95</w:t>
            </w:r>
          </w:p>
        </w:tc>
        <w:tc>
          <w:tcPr>
            <w:tcW w:w="1984"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1 757 597,85</w:t>
            </w:r>
          </w:p>
        </w:tc>
      </w:tr>
      <w:tr w:rsidR="00771FFC" w:rsidTr="000463C5">
        <w:tblPrEx>
          <w:tblCellMar>
            <w:top w:w="0" w:type="dxa"/>
            <w:bottom w:w="0" w:type="dxa"/>
          </w:tblCellMar>
        </w:tblPrEx>
        <w:trPr>
          <w:trHeight w:val="257"/>
        </w:trPr>
        <w:tc>
          <w:tcPr>
            <w:tcW w:w="648"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3806" w:type="dxa"/>
            <w:tcBorders>
              <w:top w:val="nil"/>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672" w:type="dxa"/>
            <w:tcBorders>
              <w:top w:val="nil"/>
              <w:left w:val="nil"/>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55 549,00</w:t>
            </w:r>
          </w:p>
        </w:tc>
        <w:tc>
          <w:tcPr>
            <w:tcW w:w="1559" w:type="dxa"/>
            <w:tcBorders>
              <w:top w:val="nil"/>
              <w:left w:val="nil"/>
              <w:bottom w:val="single" w:sz="6" w:space="0" w:color="000000"/>
              <w:right w:val="nil"/>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55 627,26</w:t>
            </w:r>
          </w:p>
        </w:tc>
        <w:tc>
          <w:tcPr>
            <w:tcW w:w="1984" w:type="dxa"/>
            <w:tcBorders>
              <w:top w:val="nil"/>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55 549,00</w:t>
            </w:r>
          </w:p>
        </w:tc>
      </w:tr>
      <w:tr w:rsidR="00771FFC" w:rsidTr="000463C5">
        <w:tblPrEx>
          <w:tblCellMar>
            <w:top w:w="0" w:type="dxa"/>
            <w:bottom w:w="0" w:type="dxa"/>
          </w:tblCellMar>
        </w:tblPrEx>
        <w:trPr>
          <w:trHeight w:val="257"/>
        </w:trPr>
        <w:tc>
          <w:tcPr>
            <w:tcW w:w="648"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3806"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672" w:type="dxa"/>
            <w:tcBorders>
              <w:top w:val="single" w:sz="6" w:space="0" w:color="000000"/>
              <w:left w:val="nil"/>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94 320,00</w:t>
            </w:r>
          </w:p>
        </w:tc>
        <w:tc>
          <w:tcPr>
            <w:tcW w:w="1559" w:type="dxa"/>
            <w:tcBorders>
              <w:top w:val="single" w:sz="6" w:space="0" w:color="000000"/>
              <w:left w:val="nil"/>
              <w:bottom w:val="single" w:sz="6" w:space="0" w:color="000000"/>
              <w:right w:val="nil"/>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93 897,81</w:t>
            </w:r>
          </w:p>
        </w:tc>
        <w:tc>
          <w:tcPr>
            <w:tcW w:w="1984"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93 889,30</w:t>
            </w:r>
          </w:p>
        </w:tc>
      </w:tr>
      <w:tr w:rsidR="00771FFC" w:rsidTr="000463C5">
        <w:tblPrEx>
          <w:tblCellMar>
            <w:top w:w="0" w:type="dxa"/>
            <w:bottom w:w="0" w:type="dxa"/>
          </w:tblCellMar>
        </w:tblPrEx>
        <w:trPr>
          <w:trHeight w:val="257"/>
        </w:trPr>
        <w:tc>
          <w:tcPr>
            <w:tcW w:w="648"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3806"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672" w:type="dxa"/>
            <w:tcBorders>
              <w:top w:val="single" w:sz="6" w:space="0" w:color="000000"/>
              <w:left w:val="nil"/>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658 208,95</w:t>
            </w:r>
          </w:p>
        </w:tc>
        <w:tc>
          <w:tcPr>
            <w:tcW w:w="1559" w:type="dxa"/>
            <w:tcBorders>
              <w:top w:val="single" w:sz="6" w:space="0" w:color="000000"/>
              <w:left w:val="nil"/>
              <w:bottom w:val="single" w:sz="6" w:space="0" w:color="000000"/>
              <w:right w:val="nil"/>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656 455,32</w:t>
            </w:r>
          </w:p>
        </w:tc>
        <w:tc>
          <w:tcPr>
            <w:tcW w:w="1984"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49 410,42</w:t>
            </w:r>
          </w:p>
        </w:tc>
      </w:tr>
      <w:tr w:rsidR="00771FFC" w:rsidTr="000463C5">
        <w:tblPrEx>
          <w:tblCellMar>
            <w:top w:w="0" w:type="dxa"/>
            <w:bottom w:w="0" w:type="dxa"/>
          </w:tblCellMar>
        </w:tblPrEx>
        <w:trPr>
          <w:trHeight w:val="1020"/>
        </w:trPr>
        <w:tc>
          <w:tcPr>
            <w:tcW w:w="648"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3806"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672" w:type="dxa"/>
            <w:tcBorders>
              <w:top w:val="single" w:sz="6" w:space="0" w:color="000000"/>
              <w:left w:val="nil"/>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1 748 081,88</w:t>
            </w:r>
          </w:p>
        </w:tc>
        <w:tc>
          <w:tcPr>
            <w:tcW w:w="1559" w:type="dxa"/>
            <w:tcBorders>
              <w:top w:val="single" w:sz="6" w:space="0" w:color="000000"/>
              <w:left w:val="nil"/>
              <w:bottom w:val="single" w:sz="6" w:space="0" w:color="000000"/>
              <w:right w:val="nil"/>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1 741 923,99</w:t>
            </w:r>
          </w:p>
        </w:tc>
        <w:tc>
          <w:tcPr>
            <w:tcW w:w="1984"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1 412 178,97</w:t>
            </w:r>
          </w:p>
        </w:tc>
      </w:tr>
      <w:tr w:rsidR="00771FFC" w:rsidTr="000463C5">
        <w:tblPrEx>
          <w:tblCellMar>
            <w:top w:w="0" w:type="dxa"/>
            <w:bottom w:w="0" w:type="dxa"/>
          </w:tblCellMar>
        </w:tblPrEx>
        <w:trPr>
          <w:trHeight w:val="1260"/>
        </w:trPr>
        <w:tc>
          <w:tcPr>
            <w:tcW w:w="648"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3806"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672" w:type="dxa"/>
            <w:tcBorders>
              <w:top w:val="single" w:sz="6" w:space="0" w:color="000000"/>
              <w:left w:val="nil"/>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936 407,40</w:t>
            </w:r>
          </w:p>
        </w:tc>
        <w:tc>
          <w:tcPr>
            <w:tcW w:w="1559" w:type="dxa"/>
            <w:tcBorders>
              <w:top w:val="single" w:sz="6" w:space="0" w:color="000000"/>
              <w:left w:val="nil"/>
              <w:bottom w:val="single" w:sz="6" w:space="0" w:color="000000"/>
              <w:right w:val="nil"/>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934 230,51</w:t>
            </w:r>
          </w:p>
        </w:tc>
        <w:tc>
          <w:tcPr>
            <w:tcW w:w="1984"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936 407,40</w:t>
            </w:r>
          </w:p>
        </w:tc>
      </w:tr>
      <w:tr w:rsidR="00771FFC" w:rsidTr="000463C5">
        <w:tblPrEx>
          <w:tblCellMar>
            <w:top w:w="0" w:type="dxa"/>
            <w:bottom w:w="0" w:type="dxa"/>
          </w:tblCellMar>
        </w:tblPrEx>
        <w:trPr>
          <w:trHeight w:val="257"/>
        </w:trPr>
        <w:tc>
          <w:tcPr>
            <w:tcW w:w="648"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3806"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672" w:type="dxa"/>
            <w:tcBorders>
              <w:top w:val="single" w:sz="6" w:space="0" w:color="000000"/>
              <w:left w:val="nil"/>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709 973,76</w:t>
            </w:r>
          </w:p>
        </w:tc>
        <w:tc>
          <w:tcPr>
            <w:tcW w:w="1559" w:type="dxa"/>
            <w:tcBorders>
              <w:top w:val="single" w:sz="6" w:space="0" w:color="000000"/>
              <w:left w:val="nil"/>
              <w:bottom w:val="single" w:sz="6" w:space="0" w:color="000000"/>
              <w:right w:val="nil"/>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706 488,24</w:t>
            </w:r>
          </w:p>
        </w:tc>
        <w:tc>
          <w:tcPr>
            <w:tcW w:w="1984"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p>
        </w:tc>
      </w:tr>
      <w:tr w:rsidR="00771FFC" w:rsidTr="000463C5">
        <w:tblPrEx>
          <w:tblCellMar>
            <w:top w:w="0" w:type="dxa"/>
            <w:bottom w:w="0" w:type="dxa"/>
          </w:tblCellMar>
        </w:tblPrEx>
        <w:trPr>
          <w:trHeight w:val="257"/>
        </w:trPr>
        <w:tc>
          <w:tcPr>
            <w:tcW w:w="648"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3806"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672" w:type="dxa"/>
            <w:tcBorders>
              <w:top w:val="single" w:sz="6" w:space="0" w:color="000000"/>
              <w:left w:val="nil"/>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479 712,00</w:t>
            </w:r>
          </w:p>
        </w:tc>
        <w:tc>
          <w:tcPr>
            <w:tcW w:w="1559" w:type="dxa"/>
            <w:tcBorders>
              <w:top w:val="single" w:sz="6" w:space="0" w:color="000000"/>
              <w:left w:val="nil"/>
              <w:bottom w:val="single" w:sz="6" w:space="0" w:color="000000"/>
              <w:right w:val="nil"/>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478 863,10</w:t>
            </w:r>
          </w:p>
        </w:tc>
        <w:tc>
          <w:tcPr>
            <w:tcW w:w="1984"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468 787,87</w:t>
            </w:r>
          </w:p>
        </w:tc>
      </w:tr>
      <w:tr w:rsidR="00771FFC" w:rsidTr="000463C5">
        <w:tblPrEx>
          <w:tblCellMar>
            <w:top w:w="0" w:type="dxa"/>
            <w:bottom w:w="0" w:type="dxa"/>
          </w:tblCellMar>
        </w:tblPrEx>
        <w:trPr>
          <w:trHeight w:val="257"/>
        </w:trPr>
        <w:tc>
          <w:tcPr>
            <w:tcW w:w="648" w:type="dxa"/>
            <w:tcBorders>
              <w:top w:val="single" w:sz="6" w:space="0" w:color="auto"/>
              <w:left w:val="single" w:sz="6" w:space="0" w:color="auto"/>
              <w:bottom w:val="single" w:sz="6" w:space="0" w:color="auto"/>
              <w:right w:val="single" w:sz="6" w:space="0" w:color="auto"/>
            </w:tcBorders>
          </w:tcPr>
          <w:p w:rsidR="00771FFC" w:rsidRDefault="00771FF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3806"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672" w:type="dxa"/>
            <w:tcBorders>
              <w:top w:val="single" w:sz="6" w:space="0" w:color="000000"/>
              <w:left w:val="nil"/>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1 122 533,88</w:t>
            </w:r>
          </w:p>
        </w:tc>
        <w:tc>
          <w:tcPr>
            <w:tcW w:w="1559" w:type="dxa"/>
            <w:tcBorders>
              <w:top w:val="single" w:sz="6" w:space="0" w:color="000000"/>
              <w:left w:val="nil"/>
              <w:bottom w:val="single" w:sz="6" w:space="0" w:color="000000"/>
              <w:right w:val="nil"/>
            </w:tcBorders>
          </w:tcPr>
          <w:p w:rsidR="00771FFC" w:rsidRDefault="00771FF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1 118 369,05</w:t>
            </w:r>
          </w:p>
        </w:tc>
        <w:tc>
          <w:tcPr>
            <w:tcW w:w="1984" w:type="dxa"/>
            <w:tcBorders>
              <w:top w:val="single" w:sz="6" w:space="0" w:color="000000"/>
              <w:left w:val="single" w:sz="6" w:space="0" w:color="000000"/>
              <w:bottom w:val="single" w:sz="6" w:space="0" w:color="000000"/>
              <w:right w:val="single" w:sz="6" w:space="0" w:color="000000"/>
            </w:tcBorders>
          </w:tcPr>
          <w:p w:rsidR="00771FFC" w:rsidRDefault="00771FFC">
            <w:pPr>
              <w:autoSpaceDE w:val="0"/>
              <w:autoSpaceDN w:val="0"/>
              <w:adjustRightInd w:val="0"/>
              <w:spacing w:after="0" w:line="240" w:lineRule="auto"/>
              <w:jc w:val="right"/>
              <w:rPr>
                <w:rFonts w:ascii="Arial" w:hAnsi="Arial" w:cs="Arial"/>
                <w:color w:val="000000"/>
                <w:sz w:val="20"/>
                <w:szCs w:val="20"/>
              </w:rPr>
            </w:pP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50A" w:rsidRDefault="00D4250A" w:rsidP="0064653C">
      <w:pPr>
        <w:spacing w:after="0" w:line="240" w:lineRule="auto"/>
      </w:pPr>
      <w:r>
        <w:separator/>
      </w:r>
    </w:p>
  </w:endnote>
  <w:endnote w:type="continuationSeparator" w:id="0">
    <w:p w:rsidR="00D4250A" w:rsidRDefault="00D4250A"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50A" w:rsidRDefault="00D4250A" w:rsidP="0064653C">
      <w:pPr>
        <w:spacing w:after="0" w:line="240" w:lineRule="auto"/>
      </w:pPr>
      <w:r>
        <w:separator/>
      </w:r>
    </w:p>
  </w:footnote>
  <w:footnote w:type="continuationSeparator" w:id="0">
    <w:p w:rsidR="00D4250A" w:rsidRDefault="00D4250A"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13667"/>
    <w:rsid w:val="00216EDB"/>
    <w:rsid w:val="00223CE6"/>
    <w:rsid w:val="00224222"/>
    <w:rsid w:val="00235887"/>
    <w:rsid w:val="00235AA6"/>
    <w:rsid w:val="00237844"/>
    <w:rsid w:val="00243D9A"/>
    <w:rsid w:val="002501B2"/>
    <w:rsid w:val="00250310"/>
    <w:rsid w:val="00264E62"/>
    <w:rsid w:val="00267909"/>
    <w:rsid w:val="0027220D"/>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2B0"/>
    <w:rsid w:val="00610AFC"/>
    <w:rsid w:val="006172B3"/>
    <w:rsid w:val="006262F6"/>
    <w:rsid w:val="00627472"/>
    <w:rsid w:val="00630608"/>
    <w:rsid w:val="006379A1"/>
    <w:rsid w:val="0064653C"/>
    <w:rsid w:val="00647231"/>
    <w:rsid w:val="00650BA6"/>
    <w:rsid w:val="00656350"/>
    <w:rsid w:val="00663CB6"/>
    <w:rsid w:val="00670B9E"/>
    <w:rsid w:val="00672A49"/>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387E"/>
    <w:rsid w:val="00763868"/>
    <w:rsid w:val="00767767"/>
    <w:rsid w:val="00771FFC"/>
    <w:rsid w:val="0077447D"/>
    <w:rsid w:val="00782C44"/>
    <w:rsid w:val="007836C7"/>
    <w:rsid w:val="007850C2"/>
    <w:rsid w:val="00790D3A"/>
    <w:rsid w:val="007A00C8"/>
    <w:rsid w:val="007B1CC3"/>
    <w:rsid w:val="007B6357"/>
    <w:rsid w:val="007C2734"/>
    <w:rsid w:val="007D5BB3"/>
    <w:rsid w:val="007D651F"/>
    <w:rsid w:val="007E6C0D"/>
    <w:rsid w:val="007E745F"/>
    <w:rsid w:val="007F6CD0"/>
    <w:rsid w:val="008070E4"/>
    <w:rsid w:val="008074EA"/>
    <w:rsid w:val="008075A9"/>
    <w:rsid w:val="00810821"/>
    <w:rsid w:val="00810A6F"/>
    <w:rsid w:val="008115C5"/>
    <w:rsid w:val="00830985"/>
    <w:rsid w:val="00832253"/>
    <w:rsid w:val="008337E1"/>
    <w:rsid w:val="00840833"/>
    <w:rsid w:val="008552A7"/>
    <w:rsid w:val="00861251"/>
    <w:rsid w:val="008629D4"/>
    <w:rsid w:val="00864ED2"/>
    <w:rsid w:val="0088196F"/>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37852"/>
    <w:rsid w:val="00942B52"/>
    <w:rsid w:val="009518CE"/>
    <w:rsid w:val="00960637"/>
    <w:rsid w:val="00962FF9"/>
    <w:rsid w:val="0096408E"/>
    <w:rsid w:val="009724C2"/>
    <w:rsid w:val="00975AF8"/>
    <w:rsid w:val="00980D0D"/>
    <w:rsid w:val="00987FB2"/>
    <w:rsid w:val="0099650B"/>
    <w:rsid w:val="009A0B20"/>
    <w:rsid w:val="009A4ACF"/>
    <w:rsid w:val="009A5C36"/>
    <w:rsid w:val="009A7861"/>
    <w:rsid w:val="009B6E4B"/>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4C7"/>
    <w:rsid w:val="00B26718"/>
    <w:rsid w:val="00B30BF1"/>
    <w:rsid w:val="00B35C66"/>
    <w:rsid w:val="00B4017B"/>
    <w:rsid w:val="00B4520B"/>
    <w:rsid w:val="00B45705"/>
    <w:rsid w:val="00B505DD"/>
    <w:rsid w:val="00B54346"/>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3382"/>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250A"/>
    <w:rsid w:val="00D43820"/>
    <w:rsid w:val="00D55352"/>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23D83"/>
    <w:rsid w:val="00E306C4"/>
    <w:rsid w:val="00E34B70"/>
    <w:rsid w:val="00E42639"/>
    <w:rsid w:val="00E43B05"/>
    <w:rsid w:val="00E44213"/>
    <w:rsid w:val="00E55EC8"/>
    <w:rsid w:val="00E64213"/>
    <w:rsid w:val="00E75E2C"/>
    <w:rsid w:val="00E811F7"/>
    <w:rsid w:val="00E8203D"/>
    <w:rsid w:val="00E827EE"/>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5F2AC"/>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5CC6-6944-4B2D-9681-1153F215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11</cp:revision>
  <cp:lastPrinted>2019-03-13T10:18:00Z</cp:lastPrinted>
  <dcterms:created xsi:type="dcterms:W3CDTF">2019-03-14T10:27:00Z</dcterms:created>
  <dcterms:modified xsi:type="dcterms:W3CDTF">2019-03-14T10:46:00Z</dcterms:modified>
</cp:coreProperties>
</file>